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3528D" w:rsidRDefault="00126D4D" w:rsidP="003D3623">
      <w:pPr>
        <w:pStyle w:val="Tittel"/>
        <w:jc w:val="left"/>
      </w:pPr>
      <w:r w:rsidRPr="00125EBF">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ge">
                  <wp:posOffset>539750</wp:posOffset>
                </wp:positionV>
                <wp:extent cx="4286250" cy="1584198"/>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584198"/>
                        </a:xfrm>
                        <a:prstGeom prst="rect">
                          <a:avLst/>
                        </a:prstGeom>
                        <a:noFill/>
                        <a:ln w="9525">
                          <a:noFill/>
                          <a:miter lim="800000"/>
                          <a:headEnd/>
                          <a:tailEnd/>
                        </a:ln>
                      </wps:spPr>
                      <wps:txbx>
                        <w:txbxContent>
                          <w:p w:rsidR="00294C1A" w:rsidRDefault="00126D4D" w:rsidP="00294C1A">
                            <w:pPr>
                              <w:pStyle w:val="Topptekst"/>
                            </w:pPr>
                            <w:r>
                              <w:t>SAKSFRAMLEGG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5" type="#_x0000_t202" style="height:124.75pt;margin-left:0;margin-top:42.5pt;mso-height-percent:200;mso-height-relative:margin;mso-position-horizontal:left;mso-position-horizontal-relative:margin;mso-position-vertical-relative:page;mso-width-percent:0;mso-width-relative:margin;mso-wrap-distance-bottom:3.6pt;mso-wrap-distance-left:9pt;mso-wrap-distance-right:9pt;mso-wrap-distance-top:3.6pt;mso-wrap-style:square;position:absolute;v-text-anchor:top;visibility:visible;width:337.5pt;z-index:251659264" filled="f" stroked="f">
                <v:textbox style="mso-fit-shape-to-text:t" inset="0,0,0,0">
                  <w:txbxContent>
                    <w:p w:rsidR="00294C1A" w:rsidP="00294C1A">
                      <w:r>
                        <w:t>SAKSFRAMLEGG</w:t>
                      </w:r>
                    </w:p>
                  </w:txbxContent>
                </v:textbox>
                <w10:wrap anchorx="margin"/>
              </v:shape>
            </w:pict>
          </mc:Fallback>
        </mc:AlternateContent>
      </w:r>
    </w:p>
    <w:p w:rsidR="00A43540" w:rsidRDefault="00126D4D" w:rsidP="00A43540">
      <w:pPr>
        <w:tabs>
          <w:tab w:val="left" w:pos="6379"/>
        </w:tabs>
        <w:rPr>
          <w:sz w:val="16"/>
          <w:szCs w:val="16"/>
        </w:rPr>
      </w:pPr>
      <w:r>
        <w:rPr>
          <w:sz w:val="20"/>
          <w:szCs w:val="20"/>
        </w:rPr>
        <w:tab/>
      </w:r>
      <w:r w:rsidRPr="00CD61E6">
        <w:rPr>
          <w:sz w:val="16"/>
          <w:szCs w:val="16"/>
        </w:rPr>
        <w:t>Arkivreferanse:</w:t>
      </w:r>
      <w:r>
        <w:rPr>
          <w:sz w:val="16"/>
          <w:szCs w:val="16"/>
        </w:rPr>
        <w:t xml:space="preserve"> </w:t>
      </w:r>
      <w:bookmarkStart w:id="1" w:name="Saksnr"/>
      <w:r>
        <w:rPr>
          <w:sz w:val="16"/>
          <w:szCs w:val="16"/>
        </w:rPr>
        <w:t>2020/371</w:t>
      </w:r>
      <w:bookmarkEnd w:id="1"/>
      <w:r>
        <w:rPr>
          <w:sz w:val="16"/>
          <w:szCs w:val="16"/>
        </w:rPr>
        <w:t>-</w:t>
      </w:r>
      <w:bookmarkStart w:id="2" w:name="NrISak"/>
      <w:r>
        <w:rPr>
          <w:sz w:val="16"/>
          <w:szCs w:val="16"/>
        </w:rPr>
        <w:t>4</w:t>
      </w:r>
      <w:bookmarkEnd w:id="2"/>
    </w:p>
    <w:p w:rsidR="001154C8" w:rsidRPr="00CD61E6" w:rsidRDefault="00126D4D" w:rsidP="00A43540">
      <w:pPr>
        <w:tabs>
          <w:tab w:val="left" w:pos="6379"/>
        </w:tabs>
        <w:rPr>
          <w:sz w:val="16"/>
          <w:szCs w:val="16"/>
        </w:rPr>
      </w:pPr>
      <w:r>
        <w:rPr>
          <w:sz w:val="16"/>
          <w:szCs w:val="16"/>
        </w:rPr>
        <w:tab/>
        <w:t xml:space="preserve">Arkivkode: </w:t>
      </w:r>
      <w:bookmarkStart w:id="3" w:name="ORDNINGSVERDIER"/>
      <w:r w:rsidRPr="00CD61E6">
        <w:rPr>
          <w:sz w:val="16"/>
          <w:szCs w:val="16"/>
        </w:rPr>
        <w:t>L12</w:t>
      </w:r>
      <w:bookmarkEnd w:id="3"/>
    </w:p>
    <w:p w:rsidR="00A43540" w:rsidRDefault="00126D4D" w:rsidP="00674616">
      <w:pPr>
        <w:tabs>
          <w:tab w:val="left" w:pos="6379"/>
        </w:tabs>
        <w:rPr>
          <w:sz w:val="16"/>
          <w:szCs w:val="16"/>
        </w:rPr>
      </w:pPr>
      <w:r w:rsidRPr="00CD61E6">
        <w:rPr>
          <w:sz w:val="16"/>
          <w:szCs w:val="16"/>
        </w:rPr>
        <w:tab/>
        <w:t>Saksbehandler:</w:t>
      </w:r>
      <w:r>
        <w:rPr>
          <w:sz w:val="16"/>
          <w:szCs w:val="16"/>
        </w:rPr>
        <w:t xml:space="preserve"> </w:t>
      </w:r>
      <w:bookmarkStart w:id="4" w:name="SaksbehandlerNavn"/>
      <w:r>
        <w:rPr>
          <w:sz w:val="16"/>
          <w:szCs w:val="16"/>
        </w:rPr>
        <w:t>Torhild Hessevik Eikeland</w:t>
      </w:r>
      <w:bookmarkEnd w:id="4"/>
    </w:p>
    <w:p w:rsidR="003D3623" w:rsidRDefault="00126D4D" w:rsidP="00674616">
      <w:pPr>
        <w:tabs>
          <w:tab w:val="left" w:pos="6379"/>
        </w:tabs>
        <w:rPr>
          <w:sz w:val="16"/>
          <w:szCs w:val="16"/>
        </w:rPr>
      </w:pPr>
      <w:r>
        <w:rPr>
          <w:sz w:val="16"/>
          <w:szCs w:val="16"/>
        </w:rPr>
        <w:tab/>
        <w:t xml:space="preserve">Adm.enhet: </w:t>
      </w:r>
      <w:bookmarkStart w:id="5" w:name="AdmBetegnelse"/>
      <w:r>
        <w:rPr>
          <w:sz w:val="16"/>
          <w:szCs w:val="16"/>
        </w:rPr>
        <w:t>Arealforvaltning og miljø</w:t>
      </w:r>
      <w:bookmarkEnd w:id="5"/>
    </w:p>
    <w:p w:rsidR="001154C8" w:rsidRDefault="00126D4D" w:rsidP="00674616">
      <w:pPr>
        <w:tabs>
          <w:tab w:val="left" w:pos="6379"/>
        </w:tabs>
        <w:rPr>
          <w:sz w:val="16"/>
          <w:szCs w:val="16"/>
        </w:rPr>
      </w:pPr>
      <w:r>
        <w:rPr>
          <w:sz w:val="16"/>
          <w:szCs w:val="16"/>
        </w:rPr>
        <w:tab/>
        <w:t xml:space="preserve">Dato: </w:t>
      </w:r>
      <w:bookmarkStart w:id="6" w:name="Brevdato"/>
      <w:r>
        <w:rPr>
          <w:sz w:val="16"/>
          <w:szCs w:val="16"/>
        </w:rPr>
        <w:t>12.02.2020</w:t>
      </w:r>
      <w:bookmarkEnd w:id="6"/>
    </w:p>
    <w:p w:rsidR="003D3623" w:rsidRDefault="00126D4D" w:rsidP="00674616">
      <w:pPr>
        <w:tabs>
          <w:tab w:val="left" w:pos="6379"/>
        </w:tabs>
        <w:rPr>
          <w:sz w:val="16"/>
          <w:szCs w:val="16"/>
        </w:rPr>
      </w:pPr>
    </w:p>
    <w:p w:rsidR="00674616" w:rsidRPr="00CD61E6" w:rsidRDefault="00126D4D" w:rsidP="00A43540">
      <w:pPr>
        <w:tabs>
          <w:tab w:val="left" w:pos="6379"/>
        </w:tabs>
        <w:rPr>
          <w:sz w:val="16"/>
          <w:szCs w:val="16"/>
        </w:rPr>
      </w:pPr>
    </w:p>
    <w:p w:rsidR="00A43540" w:rsidRPr="00A41239" w:rsidRDefault="00126D4D" w:rsidP="008648B1">
      <w:pPr>
        <w:jc w:val="right"/>
        <w:rPr>
          <w:sz w:val="20"/>
          <w:szCs w:val="20"/>
        </w:rPr>
      </w:pPr>
      <w:bookmarkStart w:id="7" w:name="UoffParagraf"/>
      <w:bookmarkEnd w:id="7"/>
    </w:p>
    <w:p w:rsidR="008648B1" w:rsidRDefault="00126D4D" w:rsidP="008612DD"/>
    <w:tbl>
      <w:tblPr>
        <w:tblStyle w:val="Tomtabellstil"/>
        <w:tblW w:w="0" w:type="auto"/>
        <w:tblBorders>
          <w:bottom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450"/>
        <w:gridCol w:w="2030"/>
        <w:gridCol w:w="4865"/>
      </w:tblGrid>
      <w:tr w:rsidR="001C5F34" w:rsidTr="00594E3C">
        <w:trPr>
          <w:cantSplit/>
        </w:trPr>
        <w:tc>
          <w:tcPr>
            <w:tcW w:w="2450" w:type="dxa"/>
          </w:tcPr>
          <w:p w:rsidR="006600D1" w:rsidRPr="0034798B" w:rsidRDefault="00126D4D" w:rsidP="002A4901">
            <w:pPr>
              <w:rPr>
                <w:rFonts w:asciiTheme="majorHAnsi" w:hAnsiTheme="majorHAnsi" w:cstheme="majorHAnsi"/>
                <w:b/>
                <w:bCs/>
              </w:rPr>
            </w:pPr>
            <w:r w:rsidRPr="0034798B">
              <w:rPr>
                <w:rFonts w:asciiTheme="majorHAnsi" w:hAnsiTheme="majorHAnsi" w:cstheme="majorHAnsi"/>
                <w:b/>
                <w:bCs/>
              </w:rPr>
              <w:t>Utvalg</w:t>
            </w:r>
          </w:p>
        </w:tc>
        <w:tc>
          <w:tcPr>
            <w:tcW w:w="2030" w:type="dxa"/>
          </w:tcPr>
          <w:p w:rsidR="006600D1" w:rsidRPr="0034798B" w:rsidRDefault="00126D4D" w:rsidP="002A4901">
            <w:pPr>
              <w:rPr>
                <w:rFonts w:asciiTheme="majorHAnsi" w:hAnsiTheme="majorHAnsi" w:cstheme="majorHAnsi"/>
                <w:b/>
                <w:bCs/>
              </w:rPr>
            </w:pPr>
            <w:r w:rsidRPr="0034798B">
              <w:rPr>
                <w:rFonts w:asciiTheme="majorHAnsi" w:hAnsiTheme="majorHAnsi" w:cstheme="majorHAnsi"/>
                <w:b/>
                <w:bCs/>
              </w:rPr>
              <w:t>Møtedato</w:t>
            </w:r>
          </w:p>
        </w:tc>
        <w:tc>
          <w:tcPr>
            <w:tcW w:w="4865" w:type="dxa"/>
          </w:tcPr>
          <w:p w:rsidR="006600D1" w:rsidRPr="0034798B" w:rsidRDefault="00126D4D" w:rsidP="002A4901">
            <w:pPr>
              <w:rPr>
                <w:rFonts w:asciiTheme="majorHAnsi" w:hAnsiTheme="majorHAnsi" w:cstheme="majorHAnsi"/>
                <w:b/>
                <w:bCs/>
              </w:rPr>
            </w:pPr>
            <w:r w:rsidRPr="0034798B">
              <w:rPr>
                <w:rFonts w:asciiTheme="majorHAnsi" w:hAnsiTheme="majorHAnsi" w:cstheme="majorHAnsi"/>
                <w:b/>
                <w:bCs/>
              </w:rPr>
              <w:t>Saksnummer</w:t>
            </w:r>
          </w:p>
        </w:tc>
      </w:tr>
      <w:tr w:rsidR="001C5F34" w:rsidTr="00594E3C">
        <w:trPr>
          <w:cantSplit/>
        </w:trPr>
        <w:tc>
          <w:tcPr>
            <w:tcW w:w="2450" w:type="dxa"/>
          </w:tcPr>
          <w:p w:rsidR="006600D1" w:rsidRPr="0034798B" w:rsidRDefault="00126D4D" w:rsidP="002A4901">
            <w:pPr>
              <w:rPr>
                <w:rFonts w:asciiTheme="majorHAnsi" w:hAnsiTheme="majorHAnsi" w:cstheme="majorHAnsi"/>
                <w:b/>
                <w:bCs/>
              </w:rPr>
            </w:pPr>
            <w:bookmarkStart w:id="8" w:name="Saksgang"/>
            <w:bookmarkEnd w:id="8"/>
            <w:r w:rsidRPr="0034798B">
              <w:rPr>
                <w:rFonts w:asciiTheme="majorHAnsi" w:hAnsiTheme="majorHAnsi" w:cstheme="majorHAnsi"/>
                <w:b/>
                <w:bCs/>
              </w:rPr>
              <w:t>Utvalg for miljø, plan og teknisk</w:t>
            </w:r>
          </w:p>
        </w:tc>
        <w:tc>
          <w:tcPr>
            <w:tcW w:w="2030" w:type="dxa"/>
          </w:tcPr>
          <w:p w:rsidR="006600D1" w:rsidRPr="0034798B" w:rsidRDefault="00126D4D" w:rsidP="002A4901">
            <w:pPr>
              <w:rPr>
                <w:rFonts w:asciiTheme="majorHAnsi" w:hAnsiTheme="majorHAnsi" w:cstheme="majorHAnsi"/>
              </w:rPr>
            </w:pPr>
            <w:r w:rsidRPr="0034798B">
              <w:rPr>
                <w:rFonts w:asciiTheme="majorHAnsi" w:hAnsiTheme="majorHAnsi" w:cstheme="majorHAnsi"/>
              </w:rPr>
              <w:t>25.02.2020</w:t>
            </w:r>
          </w:p>
        </w:tc>
        <w:tc>
          <w:tcPr>
            <w:tcW w:w="4865" w:type="dxa"/>
          </w:tcPr>
          <w:p w:rsidR="006600D1" w:rsidRPr="0034798B" w:rsidRDefault="00126D4D" w:rsidP="002A4901">
            <w:pPr>
              <w:rPr>
                <w:rFonts w:asciiTheme="majorHAnsi" w:hAnsiTheme="majorHAnsi" w:cstheme="majorHAnsi"/>
              </w:rPr>
            </w:pPr>
            <w:r w:rsidRPr="0034798B">
              <w:rPr>
                <w:rFonts w:asciiTheme="majorHAnsi" w:hAnsiTheme="majorHAnsi" w:cstheme="majorHAnsi"/>
              </w:rPr>
              <w:t>21/2020</w:t>
            </w:r>
          </w:p>
        </w:tc>
      </w:tr>
      <w:tr w:rsidR="001C5F34" w:rsidTr="00594E3C">
        <w:trPr>
          <w:cantSplit/>
        </w:trPr>
        <w:tc>
          <w:tcPr>
            <w:tcW w:w="2450" w:type="dxa"/>
          </w:tcPr>
          <w:p w:rsidR="006600D1" w:rsidRPr="0034798B" w:rsidRDefault="00126D4D" w:rsidP="002A4901">
            <w:pPr>
              <w:rPr>
                <w:rFonts w:asciiTheme="majorHAnsi" w:hAnsiTheme="majorHAnsi" w:cstheme="majorHAnsi"/>
                <w:b/>
                <w:bCs/>
              </w:rPr>
            </w:pPr>
            <w:r w:rsidRPr="0034798B">
              <w:rPr>
                <w:rFonts w:asciiTheme="majorHAnsi" w:hAnsiTheme="majorHAnsi" w:cstheme="majorHAnsi"/>
                <w:b/>
                <w:bCs/>
              </w:rPr>
              <w:t>Kommunestyret</w:t>
            </w:r>
          </w:p>
        </w:tc>
        <w:tc>
          <w:tcPr>
            <w:tcW w:w="2030" w:type="dxa"/>
          </w:tcPr>
          <w:p w:rsidR="006600D1" w:rsidRPr="0034798B" w:rsidRDefault="00126D4D" w:rsidP="002A4901">
            <w:pPr>
              <w:rPr>
                <w:rFonts w:asciiTheme="majorHAnsi" w:hAnsiTheme="majorHAnsi" w:cstheme="majorHAnsi"/>
              </w:rPr>
            </w:pPr>
            <w:r w:rsidRPr="0034798B">
              <w:rPr>
                <w:rFonts w:asciiTheme="majorHAnsi" w:hAnsiTheme="majorHAnsi" w:cstheme="majorHAnsi"/>
              </w:rPr>
              <w:t>12.03.2020</w:t>
            </w:r>
          </w:p>
        </w:tc>
        <w:tc>
          <w:tcPr>
            <w:tcW w:w="4865" w:type="dxa"/>
          </w:tcPr>
          <w:p w:rsidR="006600D1" w:rsidRPr="0034798B" w:rsidRDefault="00126D4D" w:rsidP="002A4901">
            <w:pPr>
              <w:rPr>
                <w:rFonts w:asciiTheme="majorHAnsi" w:hAnsiTheme="majorHAnsi" w:cstheme="majorHAnsi"/>
              </w:rPr>
            </w:pPr>
            <w:r w:rsidRPr="0034798B">
              <w:rPr>
                <w:rFonts w:asciiTheme="majorHAnsi" w:hAnsiTheme="majorHAnsi" w:cstheme="majorHAnsi"/>
              </w:rPr>
              <w:t>22/2020</w:t>
            </w:r>
          </w:p>
        </w:tc>
      </w:tr>
      <w:tr w:rsidR="001C5F34" w:rsidTr="00594E3C">
        <w:trPr>
          <w:cantSplit/>
        </w:trPr>
        <w:tc>
          <w:tcPr>
            <w:tcW w:w="2450" w:type="dxa"/>
          </w:tcPr>
          <w:p w:rsidR="006600D1" w:rsidRPr="0034798B" w:rsidRDefault="00126D4D" w:rsidP="002A4901">
            <w:pPr>
              <w:rPr>
                <w:rFonts w:asciiTheme="majorHAnsi" w:hAnsiTheme="majorHAnsi" w:cstheme="majorHAnsi"/>
                <w:b/>
                <w:bCs/>
              </w:rPr>
            </w:pPr>
            <w:r w:rsidRPr="0034798B">
              <w:rPr>
                <w:rFonts w:asciiTheme="majorHAnsi" w:hAnsiTheme="majorHAnsi" w:cstheme="majorHAnsi"/>
                <w:b/>
                <w:bCs/>
              </w:rPr>
              <w:t>Formannskapet</w:t>
            </w:r>
          </w:p>
        </w:tc>
        <w:tc>
          <w:tcPr>
            <w:tcW w:w="2030" w:type="dxa"/>
          </w:tcPr>
          <w:p w:rsidR="006600D1" w:rsidRPr="0034798B" w:rsidRDefault="00126D4D" w:rsidP="002A4901">
            <w:pPr>
              <w:rPr>
                <w:rFonts w:asciiTheme="majorHAnsi" w:hAnsiTheme="majorHAnsi" w:cstheme="majorHAnsi"/>
              </w:rPr>
            </w:pPr>
            <w:r w:rsidRPr="0034798B">
              <w:rPr>
                <w:rFonts w:asciiTheme="majorHAnsi" w:hAnsiTheme="majorHAnsi" w:cstheme="majorHAnsi"/>
              </w:rPr>
              <w:t>26.03.2020</w:t>
            </w:r>
          </w:p>
        </w:tc>
        <w:tc>
          <w:tcPr>
            <w:tcW w:w="4865" w:type="dxa"/>
          </w:tcPr>
          <w:p w:rsidR="006600D1" w:rsidRPr="0034798B" w:rsidRDefault="00126D4D" w:rsidP="002A4901">
            <w:pPr>
              <w:rPr>
                <w:rFonts w:asciiTheme="majorHAnsi" w:hAnsiTheme="majorHAnsi" w:cstheme="majorHAnsi"/>
              </w:rPr>
            </w:pPr>
            <w:r w:rsidRPr="0034798B">
              <w:rPr>
                <w:rFonts w:asciiTheme="majorHAnsi" w:hAnsiTheme="majorHAnsi" w:cstheme="majorHAnsi"/>
              </w:rPr>
              <w:t>26/2020</w:t>
            </w:r>
          </w:p>
        </w:tc>
      </w:tr>
    </w:tbl>
    <w:p w:rsidR="00B94767" w:rsidRDefault="00126D4D" w:rsidP="00AC45B9"/>
    <w:p w:rsidR="00795B7D" w:rsidRPr="00824987" w:rsidRDefault="00126D4D" w:rsidP="00824987">
      <w:pPr>
        <w:pStyle w:val="Overskrift1"/>
        <w:rPr>
          <w:rFonts w:asciiTheme="majorHAnsi" w:hAnsiTheme="majorHAnsi" w:cstheme="majorHAnsi"/>
          <w:color w:val="000000"/>
          <w:sz w:val="26"/>
          <w:szCs w:val="26"/>
        </w:rPr>
      </w:pPr>
      <w:r w:rsidRPr="00824987">
        <w:rPr>
          <w:rFonts w:asciiTheme="majorHAnsi" w:hAnsiTheme="majorHAnsi" w:cstheme="majorHAnsi"/>
          <w:sz w:val="26"/>
          <w:szCs w:val="26"/>
        </w:rPr>
        <w:t>En</w:t>
      </w:r>
      <w:r w:rsidRPr="00824987">
        <w:rPr>
          <w:rFonts w:asciiTheme="majorHAnsi" w:hAnsiTheme="majorHAnsi" w:cstheme="majorHAnsi"/>
          <w:color w:val="000000"/>
          <w:sz w:val="26"/>
          <w:szCs w:val="26"/>
        </w:rPr>
        <w:t>delig behandling - Områdereguleringsplan for E39 Lyngdal Øst (del av Mandal -Lyngdal Øst) PlanID 201805</w:t>
      </w:r>
    </w:p>
    <w:p w:rsidR="00824987" w:rsidRDefault="00126D4D"/>
    <w:p w:rsidR="00795B7D" w:rsidRPr="0034798B" w:rsidRDefault="00126D4D">
      <w:pPr>
        <w:rPr>
          <w:rFonts w:cs="Calibri Light"/>
          <w:b/>
          <w:bCs/>
        </w:rPr>
      </w:pPr>
      <w:bookmarkStart w:id="9" w:name="INNSTILLING"/>
      <w:r>
        <w:rPr>
          <w:rFonts w:cs="Calibri Light"/>
          <w:b/>
          <w:bCs/>
        </w:rPr>
        <w:t>Kommunedirektørens anbefaling:</w:t>
      </w:r>
    </w:p>
    <w:p w:rsidR="00795B7D" w:rsidRDefault="00126D4D">
      <w:pPr>
        <w:rPr>
          <w:rFonts w:cs="Calibri Light"/>
        </w:rPr>
      </w:pPr>
      <w:r w:rsidRPr="00B65F38">
        <w:rPr>
          <w:rFonts w:cs="Calibri Light"/>
        </w:rPr>
        <w:t xml:space="preserve">Med hjemmel i Plan- og bygningslovens §§12-2 </w:t>
      </w:r>
      <w:r w:rsidRPr="00B65F38">
        <w:rPr>
          <w:rFonts w:cs="Calibri Light"/>
        </w:rPr>
        <w:t>vedtar Lyngdal kommunestyre områdereguleringsplan for E39 Lyngdal Øst (del av Mandal – Lyngdal Øst) PlanID 201805</w:t>
      </w:r>
    </w:p>
    <w:p w:rsidR="008F0BE2" w:rsidRPr="0034798B" w:rsidRDefault="00126D4D">
      <w:pPr>
        <w:rPr>
          <w:rFonts w:cs="Calibri Light"/>
        </w:rPr>
      </w:pPr>
    </w:p>
    <w:bookmarkEnd w:id="9"/>
    <w:p w:rsidR="0034798B" w:rsidRPr="0034798B" w:rsidRDefault="00126D4D">
      <w:pPr>
        <w:rPr>
          <w:rFonts w:asciiTheme="majorHAnsi" w:hAnsiTheme="majorHAnsi" w:cstheme="majorHAnsi"/>
        </w:rPr>
      </w:pPr>
    </w:p>
    <w:p w:rsidR="00E47299" w:rsidRPr="005F41E5" w:rsidRDefault="00126D4D" w:rsidP="005731E0">
      <w:pPr>
        <w:pStyle w:val="Normal0"/>
        <w:spacing w:after="0"/>
        <w:rPr>
          <w:rFonts w:cs="Calibri Light"/>
          <w:bCs/>
          <w:sz w:val="26"/>
          <w:szCs w:val="26"/>
        </w:rPr>
      </w:pPr>
      <w:bookmarkStart w:id="10" w:name="UtvalgsNavn"/>
      <w:r w:rsidRPr="005F41E5">
        <w:rPr>
          <w:rFonts w:cs="Calibri Light"/>
          <w:bCs/>
          <w:sz w:val="26"/>
          <w:szCs w:val="26"/>
        </w:rPr>
        <w:t>Utvalg for miljø, plan og teknisk</w:t>
      </w:r>
      <w:bookmarkEnd w:id="10"/>
      <w:r w:rsidRPr="005F41E5">
        <w:rPr>
          <w:rFonts w:cs="Calibri Light"/>
          <w:bCs/>
          <w:sz w:val="26"/>
          <w:szCs w:val="26"/>
        </w:rPr>
        <w:t>s</w:t>
      </w:r>
      <w:r w:rsidRPr="005F41E5">
        <w:rPr>
          <w:rFonts w:cs="Calibri Light"/>
          <w:bCs/>
          <w:sz w:val="26"/>
          <w:szCs w:val="26"/>
        </w:rPr>
        <w:t xml:space="preserve"> behandling av sak </w:t>
      </w:r>
      <w:bookmarkStart w:id="11" w:name="MØTESAKSNR"/>
      <w:r w:rsidRPr="005F41E5">
        <w:rPr>
          <w:rFonts w:cs="Calibri Light"/>
          <w:bCs/>
          <w:sz w:val="26"/>
          <w:szCs w:val="26"/>
        </w:rPr>
        <w:t>21/2020</w:t>
      </w:r>
      <w:bookmarkEnd w:id="11"/>
      <w:r w:rsidRPr="005F41E5">
        <w:rPr>
          <w:rFonts w:cs="Calibri Light"/>
          <w:bCs/>
          <w:sz w:val="26"/>
          <w:szCs w:val="26"/>
        </w:rPr>
        <w:t xml:space="preserve"> i møte den </w:t>
      </w:r>
      <w:bookmarkStart w:id="12" w:name="Møtedato"/>
      <w:r w:rsidRPr="005F41E5">
        <w:rPr>
          <w:rFonts w:cs="Calibri Light"/>
          <w:bCs/>
          <w:sz w:val="26"/>
          <w:szCs w:val="26"/>
        </w:rPr>
        <w:t>25.02.2020</w:t>
      </w:r>
      <w:bookmarkEnd w:id="12"/>
      <w:r w:rsidRPr="005F41E5">
        <w:rPr>
          <w:rFonts w:cs="Calibri Light"/>
          <w:bCs/>
          <w:sz w:val="26"/>
          <w:szCs w:val="26"/>
        </w:rPr>
        <w:t>:</w:t>
      </w:r>
    </w:p>
    <w:p w:rsidR="009B066B" w:rsidRDefault="00126D4D" w:rsidP="005731E0">
      <w:pPr>
        <w:pStyle w:val="Normal0"/>
        <w:spacing w:after="0"/>
        <w:rPr>
          <w:rFonts w:cs="Calibri Light"/>
        </w:rPr>
      </w:pPr>
    </w:p>
    <w:p w:rsidR="005731E0" w:rsidRPr="00D6706E" w:rsidRDefault="00126D4D" w:rsidP="005731E0">
      <w:pPr>
        <w:pStyle w:val="Normal0"/>
        <w:spacing w:after="0"/>
        <w:rPr>
          <w:rFonts w:cs="Calibri Light"/>
        </w:rPr>
      </w:pPr>
      <w:bookmarkStart w:id="13" w:name="Forslag"/>
      <w:bookmarkEnd w:id="13"/>
    </w:p>
    <w:p w:rsidR="00872A1E" w:rsidRPr="00972A4D" w:rsidRDefault="00126D4D" w:rsidP="005731E0">
      <w:pPr>
        <w:pStyle w:val="Normal0"/>
        <w:spacing w:after="0"/>
        <w:rPr>
          <w:rFonts w:cs="Calibri Light"/>
          <w:b/>
        </w:rPr>
      </w:pPr>
      <w:bookmarkStart w:id="14" w:name="UtvalgsNavn2"/>
      <w:r>
        <w:rPr>
          <w:rFonts w:cs="Calibri Light"/>
          <w:b/>
        </w:rPr>
        <w:t>Utvalg for miljø, plan og teknisk</w:t>
      </w:r>
      <w:bookmarkEnd w:id="14"/>
      <w:r>
        <w:rPr>
          <w:rFonts w:cs="Calibri Light"/>
          <w:b/>
        </w:rPr>
        <w:t xml:space="preserve">s </w:t>
      </w:r>
      <w:r w:rsidRPr="00972A4D">
        <w:rPr>
          <w:rFonts w:cs="Calibri Light"/>
          <w:b/>
        </w:rPr>
        <w:t>B</w:t>
      </w:r>
      <w:r w:rsidRPr="00972A4D">
        <w:rPr>
          <w:rFonts w:cs="Calibri Light"/>
          <w:b/>
        </w:rPr>
        <w:t>ehandling</w:t>
      </w:r>
      <w:r w:rsidRPr="00972A4D">
        <w:rPr>
          <w:rFonts w:cs="Calibri Light"/>
          <w:b/>
        </w:rPr>
        <w:t xml:space="preserve"> </w:t>
      </w:r>
      <w:bookmarkStart w:id="15" w:name="Møtedato2"/>
      <w:r w:rsidRPr="00972A4D">
        <w:rPr>
          <w:rFonts w:cs="Calibri Light"/>
          <w:b/>
        </w:rPr>
        <w:t>25.02.2020</w:t>
      </w:r>
      <w:bookmarkEnd w:id="15"/>
      <w:r w:rsidRPr="00972A4D">
        <w:rPr>
          <w:rFonts w:cs="Calibri Light"/>
          <w:b/>
        </w:rPr>
        <w:t>:</w:t>
      </w:r>
    </w:p>
    <w:p w:rsidR="0068282F" w:rsidRPr="00D6706E" w:rsidRDefault="00126D4D" w:rsidP="005731E0">
      <w:pPr>
        <w:pStyle w:val="Normal0"/>
        <w:spacing w:after="0"/>
        <w:rPr>
          <w:rFonts w:cs="Calibri Light"/>
        </w:rPr>
      </w:pPr>
      <w:bookmarkStart w:id="16" w:name="Behandling"/>
      <w:r w:rsidRPr="00D6706E">
        <w:rPr>
          <w:rFonts w:cs="Calibri Light"/>
        </w:rPr>
        <w:t> </w:t>
      </w:r>
    </w:p>
    <w:p w:rsidR="0068282F" w:rsidRPr="00D6706E" w:rsidRDefault="00126D4D" w:rsidP="005731E0">
      <w:pPr>
        <w:pStyle w:val="Normal0"/>
        <w:spacing w:after="165"/>
        <w:rPr>
          <w:rFonts w:cs="Calibri Light"/>
        </w:rPr>
      </w:pPr>
      <w:r w:rsidRPr="00D6706E">
        <w:rPr>
          <w:rFonts w:ascii="Calibri" w:hAnsi="Calibri" w:cs="Calibri"/>
        </w:rPr>
        <w:t>Kommunedirektørens anbefaling ble enstemmig vedtatt.</w:t>
      </w:r>
    </w:p>
    <w:bookmarkEnd w:id="16"/>
    <w:p w:rsidR="0068282F" w:rsidRPr="00D6706E" w:rsidRDefault="00126D4D" w:rsidP="005731E0">
      <w:pPr>
        <w:pStyle w:val="Normal0"/>
        <w:spacing w:after="0"/>
        <w:rPr>
          <w:rFonts w:cs="Calibri Light"/>
        </w:rPr>
      </w:pPr>
    </w:p>
    <w:p w:rsidR="00680CFE" w:rsidRPr="00972A4D" w:rsidRDefault="00126D4D" w:rsidP="005731E0">
      <w:pPr>
        <w:pStyle w:val="Normal0"/>
        <w:spacing w:after="0"/>
        <w:rPr>
          <w:rFonts w:cs="Calibri Light"/>
          <w:b/>
          <w:bCs/>
        </w:rPr>
      </w:pPr>
      <w:bookmarkStart w:id="17" w:name="UtvalgsNavn3"/>
      <w:r>
        <w:rPr>
          <w:rFonts w:cs="Calibri Light"/>
          <w:b/>
          <w:bCs/>
        </w:rPr>
        <w:t>Utvalg for miljø, plan og teknisk</w:t>
      </w:r>
      <w:bookmarkEnd w:id="17"/>
      <w:r>
        <w:rPr>
          <w:rFonts w:cs="Calibri Light"/>
          <w:b/>
          <w:bCs/>
        </w:rPr>
        <w:t xml:space="preserve">s </w:t>
      </w:r>
      <w:r w:rsidRPr="00972A4D">
        <w:rPr>
          <w:rFonts w:cs="Calibri Light"/>
          <w:b/>
          <w:bCs/>
        </w:rPr>
        <w:t>V</w:t>
      </w:r>
      <w:r w:rsidRPr="00972A4D">
        <w:rPr>
          <w:rFonts w:cs="Calibri Light"/>
          <w:b/>
          <w:bCs/>
        </w:rPr>
        <w:t>edtak</w:t>
      </w:r>
      <w:r w:rsidRPr="00972A4D">
        <w:rPr>
          <w:rFonts w:cs="Calibri Light"/>
          <w:b/>
          <w:bCs/>
        </w:rPr>
        <w:t xml:space="preserve"> </w:t>
      </w:r>
      <w:bookmarkStart w:id="18" w:name="Møtedato3"/>
      <w:r w:rsidRPr="00972A4D">
        <w:rPr>
          <w:rFonts w:cs="Calibri Light"/>
          <w:b/>
          <w:bCs/>
        </w:rPr>
        <w:t>25.02.2020</w:t>
      </w:r>
      <w:bookmarkEnd w:id="18"/>
      <w:r w:rsidRPr="00972A4D">
        <w:rPr>
          <w:rFonts w:cs="Calibri Light"/>
          <w:b/>
          <w:bCs/>
        </w:rPr>
        <w:t>:</w:t>
      </w:r>
    </w:p>
    <w:p w:rsidR="009B066B" w:rsidRDefault="00126D4D" w:rsidP="005731E0">
      <w:pPr>
        <w:pStyle w:val="Normal0"/>
        <w:spacing w:after="0"/>
        <w:rPr>
          <w:rFonts w:cs="Calibri Light"/>
        </w:rPr>
      </w:pPr>
      <w:bookmarkStart w:id="19" w:name="Vedtak"/>
      <w:r>
        <w:rPr>
          <w:rFonts w:cs="Calibri Light"/>
        </w:rPr>
        <w:t> </w:t>
      </w:r>
    </w:p>
    <w:p w:rsidR="009B066B" w:rsidRDefault="00126D4D" w:rsidP="005731E0">
      <w:pPr>
        <w:pStyle w:val="Normal0"/>
        <w:spacing w:after="165"/>
        <w:rPr>
          <w:rFonts w:cs="Calibri Light"/>
        </w:rPr>
      </w:pPr>
      <w:r>
        <w:rPr>
          <w:rFonts w:ascii="Calibri" w:hAnsi="Calibri" w:cs="Calibri"/>
        </w:rPr>
        <w:t xml:space="preserve">Med hjemmel i Plan- og bygningslovens § 12-2 vedtar Lyngdal kommunestyre områdereguleringsplan for E39 Lyngdal Øst (del av Mandal – </w:t>
      </w:r>
      <w:r>
        <w:rPr>
          <w:rFonts w:ascii="Calibri" w:hAnsi="Calibri" w:cs="Calibri"/>
        </w:rPr>
        <w:t>Lyngdal Øst) - PlanID 201805.</w:t>
      </w:r>
    </w:p>
    <w:p w:rsidR="009B066B" w:rsidRDefault="00126D4D" w:rsidP="005731E0">
      <w:pPr>
        <w:pStyle w:val="WW-Default"/>
        <w:spacing w:after="0"/>
        <w:rPr>
          <w:rFonts w:cs="Calibri Light"/>
        </w:rPr>
      </w:pPr>
      <w:r>
        <w:rPr>
          <w:rFonts w:cs="Calibri Light"/>
        </w:rPr>
        <w:lastRenderedPageBreak/>
        <w:t> </w:t>
      </w:r>
    </w:p>
    <w:bookmarkEnd w:id="19"/>
    <w:p w:rsidR="009B066B" w:rsidRDefault="00126D4D" w:rsidP="005731E0">
      <w:pPr>
        <w:pStyle w:val="Normal0"/>
        <w:spacing w:after="0"/>
        <w:rPr>
          <w:rFonts w:cs="Calibri Light"/>
        </w:rPr>
      </w:pPr>
    </w:p>
    <w:p w:rsidR="009B066B" w:rsidRPr="009B066B" w:rsidRDefault="00126D4D" w:rsidP="00EB319D">
      <w:pPr>
        <w:pStyle w:val="Normal0"/>
        <w:rPr>
          <w:rFonts w:cs="Calibri Light"/>
        </w:rPr>
      </w:pPr>
    </w:p>
    <w:p w:rsidR="00680CFE" w:rsidRPr="00D6706E" w:rsidRDefault="00126D4D" w:rsidP="00EB319D">
      <w:pPr>
        <w:pStyle w:val="Normal0"/>
        <w:rPr>
          <w:rFonts w:cs="Calibri Light"/>
        </w:rPr>
      </w:pPr>
    </w:p>
    <w:p w:rsidR="00E47299" w:rsidRPr="005F41E5" w:rsidRDefault="00126D4D" w:rsidP="005731E0">
      <w:pPr>
        <w:pStyle w:val="Normal0"/>
        <w:spacing w:after="0"/>
        <w:rPr>
          <w:rFonts w:cs="Calibri Light"/>
          <w:bCs/>
          <w:sz w:val="26"/>
          <w:szCs w:val="26"/>
        </w:rPr>
      </w:pPr>
      <w:bookmarkStart w:id="20" w:name="UtvalgsNavn_0"/>
      <w:r w:rsidRPr="005F41E5">
        <w:rPr>
          <w:rFonts w:cs="Calibri Light"/>
          <w:bCs/>
          <w:sz w:val="26"/>
          <w:szCs w:val="26"/>
        </w:rPr>
        <w:t>Kommunestyret</w:t>
      </w:r>
      <w:bookmarkEnd w:id="20"/>
      <w:r w:rsidRPr="005F41E5">
        <w:rPr>
          <w:rFonts w:cs="Calibri Light"/>
          <w:bCs/>
          <w:sz w:val="26"/>
          <w:szCs w:val="26"/>
        </w:rPr>
        <w:t>s</w:t>
      </w:r>
      <w:r w:rsidRPr="005F41E5">
        <w:rPr>
          <w:rFonts w:cs="Calibri Light"/>
          <w:bCs/>
          <w:sz w:val="26"/>
          <w:szCs w:val="26"/>
        </w:rPr>
        <w:t xml:space="preserve"> behandling av sak </w:t>
      </w:r>
      <w:bookmarkStart w:id="21" w:name="MØTESAKSNR_0"/>
      <w:r w:rsidRPr="005F41E5">
        <w:rPr>
          <w:rFonts w:cs="Calibri Light"/>
          <w:bCs/>
          <w:sz w:val="26"/>
          <w:szCs w:val="26"/>
        </w:rPr>
        <w:t>22/2020</w:t>
      </w:r>
      <w:bookmarkEnd w:id="21"/>
      <w:r w:rsidRPr="005F41E5">
        <w:rPr>
          <w:rFonts w:cs="Calibri Light"/>
          <w:bCs/>
          <w:sz w:val="26"/>
          <w:szCs w:val="26"/>
        </w:rPr>
        <w:t xml:space="preserve"> i møte den </w:t>
      </w:r>
      <w:bookmarkStart w:id="22" w:name="Møtedato_0"/>
      <w:r w:rsidRPr="005F41E5">
        <w:rPr>
          <w:rFonts w:cs="Calibri Light"/>
          <w:bCs/>
          <w:sz w:val="26"/>
          <w:szCs w:val="26"/>
        </w:rPr>
        <w:t>12.03.2020</w:t>
      </w:r>
      <w:bookmarkEnd w:id="22"/>
      <w:r w:rsidRPr="005F41E5">
        <w:rPr>
          <w:rFonts w:cs="Calibri Light"/>
          <w:bCs/>
          <w:sz w:val="26"/>
          <w:szCs w:val="26"/>
        </w:rPr>
        <w:t>:</w:t>
      </w:r>
    </w:p>
    <w:p w:rsidR="009B066B" w:rsidRDefault="00126D4D" w:rsidP="005731E0">
      <w:pPr>
        <w:pStyle w:val="Normal0"/>
        <w:spacing w:after="0"/>
        <w:rPr>
          <w:rFonts w:cs="Calibri Light"/>
        </w:rPr>
      </w:pPr>
      <w:bookmarkStart w:id="23" w:name="Innstilling_0"/>
      <w:bookmarkEnd w:id="23"/>
    </w:p>
    <w:p w:rsidR="005731E0" w:rsidRPr="00D6706E" w:rsidRDefault="00126D4D" w:rsidP="005731E0">
      <w:pPr>
        <w:pStyle w:val="Normal0"/>
        <w:spacing w:after="0"/>
        <w:rPr>
          <w:rFonts w:cs="Calibri Light"/>
        </w:rPr>
      </w:pPr>
      <w:bookmarkStart w:id="24" w:name="Forslag_0"/>
      <w:bookmarkEnd w:id="24"/>
    </w:p>
    <w:p w:rsidR="00872A1E" w:rsidRPr="00972A4D" w:rsidRDefault="00126D4D" w:rsidP="005731E0">
      <w:pPr>
        <w:pStyle w:val="Normal0"/>
        <w:spacing w:after="0"/>
        <w:rPr>
          <w:rFonts w:cs="Calibri Light"/>
          <w:b/>
        </w:rPr>
      </w:pPr>
      <w:bookmarkStart w:id="25" w:name="UtvalgsNavn2_0"/>
      <w:r>
        <w:rPr>
          <w:rFonts w:cs="Calibri Light"/>
          <w:b/>
        </w:rPr>
        <w:t>Kommunestyret</w:t>
      </w:r>
      <w:bookmarkEnd w:id="25"/>
      <w:r>
        <w:rPr>
          <w:rFonts w:cs="Calibri Light"/>
          <w:b/>
        </w:rPr>
        <w:t xml:space="preserve">s </w:t>
      </w:r>
      <w:r w:rsidRPr="00972A4D">
        <w:rPr>
          <w:rFonts w:cs="Calibri Light"/>
          <w:b/>
        </w:rPr>
        <w:t>B</w:t>
      </w:r>
      <w:r w:rsidRPr="00972A4D">
        <w:rPr>
          <w:rFonts w:cs="Calibri Light"/>
          <w:b/>
        </w:rPr>
        <w:t>ehandling</w:t>
      </w:r>
      <w:r w:rsidRPr="00972A4D">
        <w:rPr>
          <w:rFonts w:cs="Calibri Light"/>
          <w:b/>
        </w:rPr>
        <w:t xml:space="preserve"> </w:t>
      </w:r>
      <w:bookmarkStart w:id="26" w:name="Møtedato2_0"/>
      <w:r w:rsidRPr="00972A4D">
        <w:rPr>
          <w:rFonts w:cs="Calibri Light"/>
          <w:b/>
        </w:rPr>
        <w:t>12.03.2020</w:t>
      </w:r>
      <w:bookmarkEnd w:id="26"/>
      <w:r w:rsidRPr="00972A4D">
        <w:rPr>
          <w:rFonts w:cs="Calibri Light"/>
          <w:b/>
        </w:rPr>
        <w:t>:</w:t>
      </w:r>
    </w:p>
    <w:p w:rsidR="0068282F" w:rsidRPr="00D6706E" w:rsidRDefault="00126D4D" w:rsidP="005731E0">
      <w:pPr>
        <w:pStyle w:val="Normal0"/>
        <w:spacing w:after="0"/>
        <w:rPr>
          <w:rFonts w:cs="Calibri Light"/>
        </w:rPr>
      </w:pPr>
      <w:bookmarkStart w:id="27" w:name="Behandling_0"/>
      <w:bookmarkEnd w:id="27"/>
    </w:p>
    <w:p w:rsidR="00680CFE" w:rsidRPr="00972A4D" w:rsidRDefault="00126D4D" w:rsidP="005731E0">
      <w:pPr>
        <w:pStyle w:val="Normal0"/>
        <w:spacing w:after="0"/>
        <w:rPr>
          <w:rFonts w:cs="Calibri Light"/>
          <w:b/>
          <w:bCs/>
        </w:rPr>
      </w:pPr>
      <w:bookmarkStart w:id="28" w:name="UtvalgsNavn3_0"/>
      <w:r>
        <w:rPr>
          <w:rFonts w:cs="Calibri Light"/>
          <w:b/>
          <w:bCs/>
        </w:rPr>
        <w:t>Kommunestyret</w:t>
      </w:r>
      <w:bookmarkEnd w:id="28"/>
      <w:r>
        <w:rPr>
          <w:rFonts w:cs="Calibri Light"/>
          <w:b/>
          <w:bCs/>
        </w:rPr>
        <w:t xml:space="preserve">s </w:t>
      </w:r>
      <w:r w:rsidRPr="00972A4D">
        <w:rPr>
          <w:rFonts w:cs="Calibri Light"/>
          <w:b/>
          <w:bCs/>
        </w:rPr>
        <w:t>V</w:t>
      </w:r>
      <w:r w:rsidRPr="00972A4D">
        <w:rPr>
          <w:rFonts w:cs="Calibri Light"/>
          <w:b/>
          <w:bCs/>
        </w:rPr>
        <w:t>edtak</w:t>
      </w:r>
      <w:r w:rsidRPr="00972A4D">
        <w:rPr>
          <w:rFonts w:cs="Calibri Light"/>
          <w:b/>
          <w:bCs/>
        </w:rPr>
        <w:t xml:space="preserve"> </w:t>
      </w:r>
      <w:bookmarkStart w:id="29" w:name="Møtedato3_0"/>
      <w:r w:rsidRPr="00972A4D">
        <w:rPr>
          <w:rFonts w:cs="Calibri Light"/>
          <w:b/>
          <w:bCs/>
        </w:rPr>
        <w:t>12.03.2020</w:t>
      </w:r>
      <w:bookmarkEnd w:id="29"/>
      <w:r w:rsidRPr="00972A4D">
        <w:rPr>
          <w:rFonts w:cs="Calibri Light"/>
          <w:b/>
          <w:bCs/>
        </w:rPr>
        <w:t>:</w:t>
      </w:r>
    </w:p>
    <w:p w:rsidR="009B066B" w:rsidRDefault="00126D4D" w:rsidP="005731E0">
      <w:pPr>
        <w:pStyle w:val="Normal0"/>
        <w:spacing w:after="0"/>
        <w:rPr>
          <w:rFonts w:cs="Calibri Light"/>
        </w:rPr>
      </w:pPr>
      <w:bookmarkStart w:id="30" w:name="Vedtak_0"/>
      <w:r>
        <w:rPr>
          <w:rFonts w:ascii="Calibri" w:hAnsi="Calibri" w:cs="Calibri"/>
          <w:b/>
          <w:bCs/>
        </w:rPr>
        <w:t xml:space="preserve">Møtet i Kommunestyret 12.03.20 ble avlyst grunnet potensiell smittefare for </w:t>
      </w:r>
      <w:r>
        <w:rPr>
          <w:rFonts w:ascii="Calibri" w:hAnsi="Calibri" w:cs="Calibri"/>
          <w:b/>
          <w:bCs/>
        </w:rPr>
        <w:t>CORONA-viruset.</w:t>
      </w:r>
    </w:p>
    <w:p w:rsidR="009B066B" w:rsidRDefault="00126D4D" w:rsidP="005731E0">
      <w:pPr>
        <w:pStyle w:val="Normal0"/>
        <w:spacing w:after="0"/>
        <w:rPr>
          <w:rFonts w:cs="Calibri Light"/>
        </w:rPr>
      </w:pPr>
      <w:r>
        <w:rPr>
          <w:rFonts w:ascii="Calibri" w:hAnsi="Calibri" w:cs="Calibri"/>
          <w:b/>
          <w:bCs/>
        </w:rPr>
        <w:t>Saken ble dermed ikke behandlet.</w:t>
      </w:r>
    </w:p>
    <w:p w:rsidR="009B066B" w:rsidRDefault="00126D4D" w:rsidP="005731E0">
      <w:pPr>
        <w:pStyle w:val="Normal0"/>
        <w:spacing w:after="0"/>
        <w:rPr>
          <w:rFonts w:cs="Calibri Light"/>
        </w:rPr>
      </w:pPr>
      <w:r>
        <w:rPr>
          <w:rFonts w:cs="Calibri Light"/>
        </w:rPr>
        <w:t> </w:t>
      </w:r>
    </w:p>
    <w:bookmarkEnd w:id="30"/>
    <w:p w:rsidR="009B066B" w:rsidRDefault="00126D4D" w:rsidP="005731E0">
      <w:pPr>
        <w:pStyle w:val="Normal0"/>
        <w:spacing w:after="0"/>
        <w:rPr>
          <w:rFonts w:cs="Calibri Light"/>
        </w:rPr>
      </w:pPr>
    </w:p>
    <w:p w:rsidR="009B066B" w:rsidRPr="009B066B" w:rsidRDefault="00126D4D" w:rsidP="00EB319D">
      <w:pPr>
        <w:pStyle w:val="Normal0"/>
        <w:rPr>
          <w:rFonts w:cs="Calibri Light"/>
        </w:rPr>
      </w:pPr>
    </w:p>
    <w:p w:rsidR="00E47299" w:rsidRPr="005F41E5" w:rsidRDefault="00126D4D" w:rsidP="005731E0">
      <w:pPr>
        <w:pStyle w:val="Normal0"/>
        <w:spacing w:after="0"/>
        <w:rPr>
          <w:rFonts w:cs="Calibri Light"/>
          <w:bCs/>
          <w:sz w:val="26"/>
          <w:szCs w:val="26"/>
        </w:rPr>
      </w:pPr>
      <w:bookmarkStart w:id="31" w:name="UtvalgsNavn_1"/>
      <w:r w:rsidRPr="005F41E5">
        <w:rPr>
          <w:rFonts w:cs="Calibri Light"/>
          <w:bCs/>
          <w:sz w:val="26"/>
          <w:szCs w:val="26"/>
        </w:rPr>
        <w:t>Formannskapet</w:t>
      </w:r>
      <w:bookmarkEnd w:id="31"/>
      <w:r w:rsidRPr="005F41E5">
        <w:rPr>
          <w:rFonts w:cs="Calibri Light"/>
          <w:bCs/>
          <w:sz w:val="26"/>
          <w:szCs w:val="26"/>
        </w:rPr>
        <w:t>s</w:t>
      </w:r>
      <w:r w:rsidRPr="005F41E5">
        <w:rPr>
          <w:rFonts w:cs="Calibri Light"/>
          <w:bCs/>
          <w:sz w:val="26"/>
          <w:szCs w:val="26"/>
        </w:rPr>
        <w:t xml:space="preserve"> behandling av sak </w:t>
      </w:r>
      <w:bookmarkStart w:id="32" w:name="MØTESAKSNR_1"/>
      <w:r w:rsidRPr="005F41E5">
        <w:rPr>
          <w:rFonts w:cs="Calibri Light"/>
          <w:bCs/>
          <w:sz w:val="26"/>
          <w:szCs w:val="26"/>
        </w:rPr>
        <w:t>26/2020</w:t>
      </w:r>
      <w:bookmarkEnd w:id="32"/>
      <w:r w:rsidRPr="005F41E5">
        <w:rPr>
          <w:rFonts w:cs="Calibri Light"/>
          <w:bCs/>
          <w:sz w:val="26"/>
          <w:szCs w:val="26"/>
        </w:rPr>
        <w:t xml:space="preserve"> i møte den </w:t>
      </w:r>
      <w:bookmarkStart w:id="33" w:name="Møtedato_1"/>
      <w:r w:rsidRPr="005F41E5">
        <w:rPr>
          <w:rFonts w:cs="Calibri Light"/>
          <w:bCs/>
          <w:sz w:val="26"/>
          <w:szCs w:val="26"/>
        </w:rPr>
        <w:t>26.03.2020</w:t>
      </w:r>
      <w:bookmarkEnd w:id="33"/>
      <w:r w:rsidRPr="005F41E5">
        <w:rPr>
          <w:rFonts w:cs="Calibri Light"/>
          <w:bCs/>
          <w:sz w:val="26"/>
          <w:szCs w:val="26"/>
        </w:rPr>
        <w:t>:</w:t>
      </w:r>
    </w:p>
    <w:p w:rsidR="009B066B" w:rsidRDefault="00126D4D" w:rsidP="005731E0">
      <w:pPr>
        <w:pStyle w:val="Normal0"/>
        <w:spacing w:after="0"/>
        <w:rPr>
          <w:rFonts w:cs="Calibri Light"/>
        </w:rPr>
      </w:pPr>
      <w:bookmarkStart w:id="34" w:name="Innstilling_1"/>
      <w:bookmarkEnd w:id="34"/>
    </w:p>
    <w:p w:rsidR="005731E0" w:rsidRPr="00D6706E" w:rsidRDefault="00126D4D" w:rsidP="005731E0">
      <w:pPr>
        <w:pStyle w:val="Normal0"/>
        <w:spacing w:after="0"/>
        <w:rPr>
          <w:rFonts w:cs="Calibri Light"/>
        </w:rPr>
      </w:pPr>
      <w:bookmarkStart w:id="35" w:name="Forslag_1"/>
      <w:bookmarkEnd w:id="35"/>
    </w:p>
    <w:p w:rsidR="00872A1E" w:rsidRPr="00972A4D" w:rsidRDefault="00126D4D" w:rsidP="005731E0">
      <w:pPr>
        <w:pStyle w:val="Normal0"/>
        <w:spacing w:after="0"/>
        <w:rPr>
          <w:rFonts w:cs="Calibri Light"/>
          <w:b/>
        </w:rPr>
      </w:pPr>
      <w:bookmarkStart w:id="36" w:name="UtvalgsNavn2_1"/>
      <w:r>
        <w:rPr>
          <w:rFonts w:cs="Calibri Light"/>
          <w:b/>
        </w:rPr>
        <w:t>Formannskapet</w:t>
      </w:r>
      <w:bookmarkEnd w:id="36"/>
      <w:r>
        <w:rPr>
          <w:rFonts w:cs="Calibri Light"/>
          <w:b/>
        </w:rPr>
        <w:t xml:space="preserve">s </w:t>
      </w:r>
      <w:r w:rsidRPr="00972A4D">
        <w:rPr>
          <w:rFonts w:cs="Calibri Light"/>
          <w:b/>
        </w:rPr>
        <w:t>B</w:t>
      </w:r>
      <w:r w:rsidRPr="00972A4D">
        <w:rPr>
          <w:rFonts w:cs="Calibri Light"/>
          <w:b/>
        </w:rPr>
        <w:t>ehandling</w:t>
      </w:r>
      <w:r w:rsidRPr="00972A4D">
        <w:rPr>
          <w:rFonts w:cs="Calibri Light"/>
          <w:b/>
        </w:rPr>
        <w:t xml:space="preserve"> </w:t>
      </w:r>
      <w:bookmarkStart w:id="37" w:name="Møtedato2_1"/>
      <w:r w:rsidRPr="00972A4D">
        <w:rPr>
          <w:rFonts w:cs="Calibri Light"/>
          <w:b/>
        </w:rPr>
        <w:t>26.03.2020</w:t>
      </w:r>
      <w:bookmarkEnd w:id="37"/>
      <w:r w:rsidRPr="00972A4D">
        <w:rPr>
          <w:rFonts w:cs="Calibri Light"/>
          <w:b/>
        </w:rPr>
        <w:t>:</w:t>
      </w:r>
    </w:p>
    <w:p w:rsidR="0068282F" w:rsidRPr="00D6706E" w:rsidRDefault="00126D4D" w:rsidP="005731E0">
      <w:pPr>
        <w:pStyle w:val="Normal0"/>
        <w:spacing w:after="0"/>
        <w:rPr>
          <w:rFonts w:cs="Calibri Light"/>
        </w:rPr>
      </w:pPr>
      <w:bookmarkStart w:id="38" w:name="Behandling_1"/>
      <w:r w:rsidRPr="00D6706E">
        <w:rPr>
          <w:rFonts w:cs="Calibri Light"/>
        </w:rPr>
        <w:t> </w:t>
      </w:r>
    </w:p>
    <w:p w:rsidR="0068282F" w:rsidRPr="00D6706E" w:rsidRDefault="00126D4D" w:rsidP="005731E0">
      <w:pPr>
        <w:pStyle w:val="Normal0"/>
        <w:spacing w:after="0"/>
        <w:rPr>
          <w:rFonts w:cs="Calibri Light"/>
        </w:rPr>
      </w:pPr>
      <w:r w:rsidRPr="00D6706E">
        <w:rPr>
          <w:rFonts w:eastAsia="Calibri Light" w:cs="Calibri Light"/>
        </w:rPr>
        <w:t>Eivind Arnt Husøy, AP fremmet følgende tilleggsforslag:</w:t>
      </w:r>
    </w:p>
    <w:p w:rsidR="0068282F" w:rsidRPr="00D6706E" w:rsidRDefault="00126D4D" w:rsidP="005731E0">
      <w:pPr>
        <w:pStyle w:val="Normal0"/>
        <w:spacing w:after="0"/>
        <w:rPr>
          <w:rFonts w:cs="Calibri Light"/>
        </w:rPr>
      </w:pPr>
      <w:r w:rsidRPr="00D6706E">
        <w:rPr>
          <w:rFonts w:ascii="Calibri" w:hAnsi="Calibri" w:cs="Calibri"/>
          <w:color w:val="000000"/>
          <w:sz w:val="24"/>
          <w:szCs w:val="24"/>
        </w:rPr>
        <w:t xml:space="preserve">Lyngdal kommune anser det som viktig at </w:t>
      </w:r>
      <w:r w:rsidRPr="00D6706E">
        <w:rPr>
          <w:rFonts w:ascii="Calibri" w:hAnsi="Calibri" w:cs="Calibri"/>
          <w:color w:val="000000"/>
          <w:sz w:val="24"/>
          <w:szCs w:val="24"/>
        </w:rPr>
        <w:t>tunnelen som i hht planutkastet ender ved Lehne, forlenges 500 meter under Grummedal.</w:t>
      </w:r>
    </w:p>
    <w:p w:rsidR="0068282F" w:rsidRPr="00D6706E" w:rsidRDefault="00126D4D" w:rsidP="005731E0">
      <w:pPr>
        <w:pStyle w:val="Normal0"/>
        <w:spacing w:after="0"/>
        <w:rPr>
          <w:rFonts w:cs="Calibri Light"/>
        </w:rPr>
      </w:pPr>
      <w:r w:rsidRPr="00D6706E">
        <w:rPr>
          <w:rFonts w:cs="Calibri Light"/>
        </w:rPr>
        <w:t> </w:t>
      </w:r>
    </w:p>
    <w:p w:rsidR="0068282F" w:rsidRPr="00D6706E" w:rsidRDefault="00126D4D" w:rsidP="005731E0">
      <w:pPr>
        <w:pStyle w:val="Normal0"/>
        <w:spacing w:after="0"/>
        <w:rPr>
          <w:rFonts w:cs="Calibri Light"/>
        </w:rPr>
      </w:pPr>
      <w:r w:rsidRPr="00D6706E">
        <w:rPr>
          <w:rFonts w:cs="Calibri Light"/>
        </w:rPr>
        <w:t> </w:t>
      </w:r>
    </w:p>
    <w:p w:rsidR="0068282F" w:rsidRPr="00D6706E" w:rsidRDefault="00126D4D" w:rsidP="005731E0">
      <w:pPr>
        <w:pStyle w:val="Normal0"/>
        <w:spacing w:after="0"/>
        <w:rPr>
          <w:rFonts w:cs="Calibri Light"/>
        </w:rPr>
      </w:pPr>
      <w:r w:rsidRPr="00D6706E">
        <w:rPr>
          <w:rFonts w:eastAsia="Calibri Light" w:cs="Calibri Light"/>
        </w:rPr>
        <w:t>Tønnes Seland, SP fremmet følgende tilleggsforslag:</w:t>
      </w:r>
    </w:p>
    <w:p w:rsidR="0068282F" w:rsidRPr="00D6706E" w:rsidRDefault="00126D4D" w:rsidP="005731E0">
      <w:pPr>
        <w:pStyle w:val="Normal0"/>
        <w:spacing w:after="0"/>
        <w:rPr>
          <w:rFonts w:cs="Calibri Light"/>
        </w:rPr>
      </w:pPr>
      <w:r w:rsidRPr="00D6706E">
        <w:rPr>
          <w:rFonts w:ascii="Calibri" w:hAnsi="Calibri" w:cs="Calibri"/>
          <w:color w:val="000000"/>
          <w:sz w:val="24"/>
          <w:szCs w:val="24"/>
        </w:rPr>
        <w:t xml:space="preserve">Lyngdal kommune anser det som viktig at tunnelen som i hht planutkastet ender ved Lehne, vurderes forlenget 500 </w:t>
      </w:r>
      <w:r w:rsidRPr="00D6706E">
        <w:rPr>
          <w:rFonts w:ascii="Calibri" w:hAnsi="Calibri" w:cs="Calibri"/>
          <w:color w:val="000000"/>
          <w:sz w:val="24"/>
          <w:szCs w:val="24"/>
        </w:rPr>
        <w:t>meter under Grummedal.</w:t>
      </w:r>
    </w:p>
    <w:p w:rsidR="0068282F" w:rsidRPr="00D6706E" w:rsidRDefault="00126D4D" w:rsidP="005731E0">
      <w:pPr>
        <w:pStyle w:val="Normal0"/>
        <w:spacing w:after="0"/>
        <w:rPr>
          <w:rFonts w:cs="Calibri Light"/>
        </w:rPr>
      </w:pPr>
      <w:r w:rsidRPr="00D6706E">
        <w:rPr>
          <w:rFonts w:cs="Calibri Light"/>
        </w:rPr>
        <w:t> </w:t>
      </w:r>
    </w:p>
    <w:p w:rsidR="0068282F" w:rsidRPr="00D6706E" w:rsidRDefault="00126D4D" w:rsidP="005731E0">
      <w:pPr>
        <w:pStyle w:val="Normal0"/>
        <w:spacing w:after="0"/>
        <w:rPr>
          <w:rFonts w:cs="Calibri Light"/>
        </w:rPr>
      </w:pPr>
      <w:r w:rsidRPr="00D6706E">
        <w:rPr>
          <w:rFonts w:cs="Calibri Light"/>
        </w:rPr>
        <w:t> </w:t>
      </w:r>
    </w:p>
    <w:p w:rsidR="0068282F" w:rsidRPr="00D6706E" w:rsidRDefault="00126D4D" w:rsidP="005731E0">
      <w:pPr>
        <w:pStyle w:val="Normal0"/>
        <w:spacing w:after="0"/>
        <w:rPr>
          <w:rFonts w:cs="Calibri Light"/>
        </w:rPr>
      </w:pPr>
      <w:r w:rsidRPr="00D6706E">
        <w:rPr>
          <w:rFonts w:cs="Calibri Light"/>
          <w:b/>
          <w:bCs/>
        </w:rPr>
        <w:t>Avstemming:</w:t>
      </w:r>
    </w:p>
    <w:p w:rsidR="0068282F" w:rsidRPr="00D6706E" w:rsidRDefault="00126D4D" w:rsidP="005731E0">
      <w:pPr>
        <w:pStyle w:val="Normal0"/>
        <w:spacing w:after="0"/>
        <w:rPr>
          <w:rFonts w:cs="Calibri Light"/>
        </w:rPr>
      </w:pPr>
      <w:r w:rsidRPr="00D6706E">
        <w:rPr>
          <w:rFonts w:cs="Calibri Light"/>
        </w:rPr>
        <w:t>Forslaget fra Eivind Arnt Husøy, AP falt med 1 stemme (Eivind Arnt Husøy, AP) mot 6 stemmer.</w:t>
      </w:r>
    </w:p>
    <w:p w:rsidR="0068282F" w:rsidRPr="00D6706E" w:rsidRDefault="00126D4D" w:rsidP="005731E0">
      <w:pPr>
        <w:pStyle w:val="Normal0"/>
        <w:spacing w:after="0"/>
        <w:rPr>
          <w:rFonts w:cs="Calibri Light"/>
        </w:rPr>
      </w:pPr>
      <w:r w:rsidRPr="00D6706E">
        <w:rPr>
          <w:rFonts w:cs="Calibri Light"/>
        </w:rPr>
        <w:t>Forslaget fra Tønnes Seland, SP ble deretter vedtatt med 6 stemmer mot 1 stemme (Eivind Arnt Husøy, AP).</w:t>
      </w:r>
    </w:p>
    <w:p w:rsidR="0068282F" w:rsidRPr="00D6706E" w:rsidRDefault="00126D4D" w:rsidP="005731E0">
      <w:pPr>
        <w:pStyle w:val="Normal0"/>
        <w:spacing w:after="0"/>
        <w:rPr>
          <w:rFonts w:cs="Calibri Light"/>
        </w:rPr>
      </w:pPr>
      <w:r w:rsidRPr="00D6706E">
        <w:rPr>
          <w:rFonts w:eastAsia="Calibri Light" w:cs="Calibri Light"/>
        </w:rPr>
        <w:t>Utvalg for Miljø, p</w:t>
      </w:r>
      <w:r w:rsidRPr="00D6706E">
        <w:rPr>
          <w:rFonts w:eastAsia="Calibri Light" w:cs="Calibri Light"/>
        </w:rPr>
        <w:t>lan og teknisk sin</w:t>
      </w:r>
      <w:r w:rsidRPr="00D6706E">
        <w:rPr>
          <w:rFonts w:cs="Calibri Light"/>
        </w:rPr>
        <w:t> innstilling med forslaget fra Tønnes Seland, SP ble til slutt enstemmig vedtatt.</w:t>
      </w:r>
    </w:p>
    <w:p w:rsidR="0068282F" w:rsidRPr="00D6706E" w:rsidRDefault="00126D4D" w:rsidP="005731E0">
      <w:pPr>
        <w:pStyle w:val="Normal0"/>
        <w:spacing w:after="0"/>
        <w:rPr>
          <w:rFonts w:cs="Calibri Light"/>
        </w:rPr>
      </w:pPr>
      <w:r w:rsidRPr="00D6706E">
        <w:rPr>
          <w:rFonts w:cs="Calibri Light"/>
        </w:rPr>
        <w:t> </w:t>
      </w:r>
    </w:p>
    <w:bookmarkEnd w:id="38"/>
    <w:p w:rsidR="0068282F" w:rsidRPr="00D6706E" w:rsidRDefault="00126D4D" w:rsidP="005731E0">
      <w:pPr>
        <w:pStyle w:val="Normal0"/>
        <w:spacing w:after="0"/>
        <w:rPr>
          <w:rFonts w:cs="Calibri Light"/>
        </w:rPr>
      </w:pPr>
    </w:p>
    <w:p w:rsidR="00680CFE" w:rsidRPr="00972A4D" w:rsidRDefault="00126D4D" w:rsidP="005731E0">
      <w:pPr>
        <w:pStyle w:val="Normal0"/>
        <w:spacing w:after="0"/>
        <w:rPr>
          <w:rFonts w:cs="Calibri Light"/>
          <w:b/>
          <w:bCs/>
        </w:rPr>
      </w:pPr>
      <w:bookmarkStart w:id="39" w:name="UtvalgsNavn3_1"/>
      <w:r>
        <w:rPr>
          <w:rFonts w:cs="Calibri Light"/>
          <w:b/>
          <w:bCs/>
        </w:rPr>
        <w:t>Formannskapet</w:t>
      </w:r>
      <w:bookmarkEnd w:id="39"/>
      <w:r>
        <w:rPr>
          <w:rFonts w:cs="Calibri Light"/>
          <w:b/>
          <w:bCs/>
        </w:rPr>
        <w:t xml:space="preserve">s </w:t>
      </w:r>
      <w:r w:rsidRPr="00972A4D">
        <w:rPr>
          <w:rFonts w:cs="Calibri Light"/>
          <w:b/>
          <w:bCs/>
        </w:rPr>
        <w:t>V</w:t>
      </w:r>
      <w:r w:rsidRPr="00972A4D">
        <w:rPr>
          <w:rFonts w:cs="Calibri Light"/>
          <w:b/>
          <w:bCs/>
        </w:rPr>
        <w:t>edtak</w:t>
      </w:r>
      <w:r w:rsidRPr="00972A4D">
        <w:rPr>
          <w:rFonts w:cs="Calibri Light"/>
          <w:b/>
          <w:bCs/>
        </w:rPr>
        <w:t xml:space="preserve"> </w:t>
      </w:r>
      <w:bookmarkStart w:id="40" w:name="Møtedato3_1"/>
      <w:r w:rsidRPr="00972A4D">
        <w:rPr>
          <w:rFonts w:cs="Calibri Light"/>
          <w:b/>
          <w:bCs/>
        </w:rPr>
        <w:t>26.03.2020</w:t>
      </w:r>
      <w:bookmarkEnd w:id="40"/>
      <w:r w:rsidRPr="00972A4D">
        <w:rPr>
          <w:rFonts w:cs="Calibri Light"/>
          <w:b/>
          <w:bCs/>
        </w:rPr>
        <w:t>:</w:t>
      </w:r>
    </w:p>
    <w:p w:rsidR="009B066B" w:rsidRDefault="00126D4D" w:rsidP="005731E0">
      <w:pPr>
        <w:pStyle w:val="Normal0"/>
        <w:spacing w:after="0"/>
        <w:rPr>
          <w:rFonts w:cs="Calibri Light"/>
        </w:rPr>
      </w:pPr>
      <w:bookmarkStart w:id="41" w:name="Vedtak_1"/>
      <w:r>
        <w:rPr>
          <w:rFonts w:cs="Calibri Light"/>
        </w:rPr>
        <w:t> </w:t>
      </w:r>
    </w:p>
    <w:p w:rsidR="009B066B" w:rsidRDefault="00126D4D" w:rsidP="005731E0">
      <w:pPr>
        <w:pStyle w:val="Normal0"/>
        <w:spacing w:after="0"/>
        <w:rPr>
          <w:rFonts w:cs="Calibri Light"/>
        </w:rPr>
      </w:pPr>
      <w:r>
        <w:rPr>
          <w:rFonts w:cs="Calibri Light"/>
        </w:rPr>
        <w:t xml:space="preserve">Med hjemmel i Plan- og bygningslovens §§12-2 vedtar Lyngdal kommunestyre områdereguleringsplan for E39 Lyngdal Øst </w:t>
      </w:r>
      <w:r>
        <w:rPr>
          <w:rFonts w:cs="Calibri Light"/>
        </w:rPr>
        <w:t>(del av Mandal – Lyngdal Øst) PlanID 201805.</w:t>
      </w:r>
    </w:p>
    <w:p w:rsidR="009B066B" w:rsidRDefault="00126D4D" w:rsidP="005731E0">
      <w:pPr>
        <w:pStyle w:val="Normal0"/>
        <w:spacing w:after="0"/>
        <w:rPr>
          <w:rFonts w:cs="Calibri Light"/>
        </w:rPr>
      </w:pPr>
      <w:r>
        <w:rPr>
          <w:rFonts w:cs="Calibri Light"/>
        </w:rPr>
        <w:t> </w:t>
      </w:r>
    </w:p>
    <w:p w:rsidR="009B066B" w:rsidRDefault="00126D4D" w:rsidP="005731E0">
      <w:pPr>
        <w:pStyle w:val="Normal0"/>
        <w:spacing w:after="0"/>
        <w:rPr>
          <w:rFonts w:cs="Calibri Light"/>
        </w:rPr>
      </w:pPr>
      <w:r>
        <w:rPr>
          <w:rFonts w:ascii="Calibri" w:hAnsi="Calibri" w:cs="Calibri"/>
          <w:color w:val="000000"/>
          <w:sz w:val="24"/>
          <w:szCs w:val="24"/>
        </w:rPr>
        <w:lastRenderedPageBreak/>
        <w:t>Lyngdal kommune anser det som viktig at tunnelen som i hht planutkastet ender ved Lehne, vurderes forlenget 500 meter under Grummedal.</w:t>
      </w:r>
    </w:p>
    <w:bookmarkEnd w:id="41"/>
    <w:p w:rsidR="009B066B" w:rsidRDefault="00126D4D" w:rsidP="005731E0">
      <w:pPr>
        <w:pStyle w:val="Normal0"/>
        <w:spacing w:after="0"/>
        <w:rPr>
          <w:rFonts w:cs="Calibri Light"/>
        </w:rPr>
      </w:pPr>
    </w:p>
    <w:p w:rsidR="009B066B" w:rsidRPr="009B066B" w:rsidRDefault="00126D4D" w:rsidP="00EB319D">
      <w:pPr>
        <w:pStyle w:val="Normal0"/>
        <w:rPr>
          <w:rFonts w:cs="Calibri Light"/>
        </w:rPr>
      </w:pPr>
    </w:p>
    <w:p w:rsidR="00587EDC" w:rsidRPr="0034798B" w:rsidRDefault="00126D4D">
      <w:pPr>
        <w:rPr>
          <w:rFonts w:asciiTheme="majorHAnsi" w:hAnsiTheme="majorHAnsi" w:cstheme="majorHAnsi"/>
          <w:b/>
          <w:bCs/>
        </w:rPr>
      </w:pPr>
      <w:r w:rsidRPr="0034798B">
        <w:rPr>
          <w:rFonts w:asciiTheme="majorHAnsi" w:hAnsiTheme="majorHAnsi" w:cstheme="majorHAnsi"/>
          <w:b/>
          <w:bCs/>
        </w:rPr>
        <w:t>Bakgrunn for saken</w:t>
      </w:r>
      <w:r>
        <w:rPr>
          <w:rFonts w:asciiTheme="majorHAnsi" w:hAnsiTheme="majorHAnsi" w:cstheme="majorHAnsi"/>
          <w:b/>
          <w:bCs/>
        </w:rPr>
        <w:t>:</w:t>
      </w:r>
    </w:p>
    <w:p w:rsidR="0035157A" w:rsidRDefault="00126D4D" w:rsidP="0035157A">
      <w:pPr>
        <w:autoSpaceDE w:val="0"/>
        <w:autoSpaceDN w:val="0"/>
        <w:adjustRightInd w:val="0"/>
        <w:spacing w:line="240" w:lineRule="auto"/>
        <w:rPr>
          <w:rFonts w:asciiTheme="majorHAnsi" w:eastAsia="Times New Roman" w:hAnsiTheme="majorHAnsi" w:cstheme="majorHAnsi"/>
          <w:color w:val="000000"/>
          <w:sz w:val="21"/>
          <w:szCs w:val="21"/>
        </w:rPr>
      </w:pPr>
      <w:bookmarkStart w:id="42" w:name="Start"/>
      <w:bookmarkEnd w:id="42"/>
      <w:r w:rsidRPr="00651462">
        <w:rPr>
          <w:rFonts w:asciiTheme="majorHAnsi" w:eastAsia="Times New Roman" w:hAnsiTheme="majorHAnsi" w:cstheme="majorHAnsi"/>
          <w:color w:val="000000"/>
          <w:sz w:val="21"/>
          <w:szCs w:val="21"/>
        </w:rPr>
        <w:t xml:space="preserve">Nye Veier AS, i samarbeid med Sweco Norge AS, planlegger en ny firefelts motorvei med fartsgrense på 110 km/t fra Mandalselva, gjennom Lindesnes kommune til Herdal i Lyngdal kommune. Nye E39 skal korte ned reisetiden, bedre trafikksikkerheten for alle som </w:t>
      </w:r>
      <w:r w:rsidRPr="00651462">
        <w:rPr>
          <w:rFonts w:asciiTheme="majorHAnsi" w:eastAsia="Times New Roman" w:hAnsiTheme="majorHAnsi" w:cstheme="majorHAnsi"/>
          <w:color w:val="000000"/>
          <w:sz w:val="21"/>
          <w:szCs w:val="21"/>
        </w:rPr>
        <w:t xml:space="preserve">ferdes mellom de to knutepunktene og knytte det felles bo- og arbeidsmarkedet i regionen tettere sammen. </w:t>
      </w:r>
    </w:p>
    <w:p w:rsidR="003C3EEE" w:rsidRPr="00651462" w:rsidRDefault="00126D4D" w:rsidP="0035157A">
      <w:pPr>
        <w:autoSpaceDE w:val="0"/>
        <w:autoSpaceDN w:val="0"/>
        <w:adjustRightInd w:val="0"/>
        <w:spacing w:line="240" w:lineRule="auto"/>
        <w:rPr>
          <w:rFonts w:asciiTheme="majorHAnsi" w:eastAsia="Times New Roman" w:hAnsiTheme="majorHAnsi" w:cstheme="majorHAnsi"/>
          <w:color w:val="000000"/>
          <w:sz w:val="21"/>
          <w:szCs w:val="21"/>
        </w:rPr>
      </w:pPr>
    </w:p>
    <w:p w:rsidR="0035157A" w:rsidRDefault="00126D4D" w:rsidP="000148C6">
      <w:pPr>
        <w:autoSpaceDE w:val="0"/>
        <w:autoSpaceDN w:val="0"/>
        <w:adjustRightInd w:val="0"/>
        <w:spacing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Høringsperioden for varsel om planoppstart og planprogram var i perioden fra 24. september til 5.november 2018. </w:t>
      </w:r>
      <w:r w:rsidRPr="00651462">
        <w:rPr>
          <w:rFonts w:asciiTheme="majorHAnsi" w:eastAsia="Times New Roman" w:hAnsiTheme="majorHAnsi" w:cstheme="majorHAnsi"/>
        </w:rPr>
        <w:t xml:space="preserve">Planprogrammet ble vedtatt i Lyngdal </w:t>
      </w:r>
      <w:r w:rsidRPr="00651462">
        <w:rPr>
          <w:rFonts w:asciiTheme="majorHAnsi" w:eastAsia="Times New Roman" w:hAnsiTheme="majorHAnsi" w:cstheme="majorHAnsi"/>
        </w:rPr>
        <w:t>kommunestyre 13.12.</w:t>
      </w:r>
      <w:r>
        <w:rPr>
          <w:rFonts w:asciiTheme="majorHAnsi" w:eastAsia="Times New Roman" w:hAnsiTheme="majorHAnsi" w:cstheme="majorHAnsi"/>
          <w:color w:val="000000"/>
        </w:rPr>
        <w:t xml:space="preserve">18 </w:t>
      </w:r>
      <w:r w:rsidRPr="00916049">
        <w:rPr>
          <w:rFonts w:asciiTheme="majorHAnsi" w:eastAsia="Times New Roman" w:hAnsiTheme="majorHAnsi" w:cstheme="majorHAnsi"/>
          <w:color w:val="000000"/>
        </w:rPr>
        <w:t xml:space="preserve">Planforslag ble så utarbeidet gjennom et samarbeid med Lyngdal kommune og andre myndigheter. Hovedutvalg for Miljø, plan og drift </w:t>
      </w:r>
      <w:r>
        <w:rPr>
          <w:rFonts w:asciiTheme="majorHAnsi" w:eastAsia="Times New Roman" w:hAnsiTheme="majorHAnsi" w:cstheme="majorHAnsi"/>
          <w:color w:val="000000"/>
        </w:rPr>
        <w:t xml:space="preserve">i «gamle» Lyngdal kommune </w:t>
      </w:r>
      <w:r w:rsidRPr="00916049">
        <w:rPr>
          <w:rFonts w:asciiTheme="majorHAnsi" w:eastAsia="Times New Roman" w:hAnsiTheme="majorHAnsi" w:cstheme="majorHAnsi"/>
          <w:color w:val="000000"/>
        </w:rPr>
        <w:t xml:space="preserve">vedtok å legge planen ut til offentlig ettersyn i møte 10.04.19 med </w:t>
      </w:r>
      <w:r>
        <w:rPr>
          <w:rFonts w:asciiTheme="majorHAnsi" w:eastAsia="Times New Roman" w:hAnsiTheme="majorHAnsi" w:cstheme="majorHAnsi"/>
          <w:color w:val="000000"/>
        </w:rPr>
        <w:t>hørings</w:t>
      </w:r>
      <w:r w:rsidRPr="00916049">
        <w:rPr>
          <w:rFonts w:asciiTheme="majorHAnsi" w:eastAsia="Times New Roman" w:hAnsiTheme="majorHAnsi" w:cstheme="majorHAnsi"/>
          <w:color w:val="000000"/>
        </w:rPr>
        <w:t>frist 14.06.19. Det har vært holdt åpne kontordager og folkemøter i høringsperioden.</w:t>
      </w:r>
    </w:p>
    <w:p w:rsidR="000148C6" w:rsidRDefault="00126D4D" w:rsidP="000148C6">
      <w:pPr>
        <w:rPr>
          <w:rFonts w:asciiTheme="majorHAnsi" w:hAnsiTheme="majorHAnsi" w:cstheme="majorHAnsi"/>
        </w:rPr>
      </w:pPr>
      <w:r w:rsidRPr="00916049">
        <w:rPr>
          <w:rFonts w:asciiTheme="majorHAnsi" w:eastAsia="Times New Roman" w:hAnsiTheme="majorHAnsi" w:cstheme="majorHAnsi"/>
          <w:color w:val="000000"/>
        </w:rPr>
        <w:t xml:space="preserve">Endelig forslag til </w:t>
      </w:r>
      <w:r>
        <w:rPr>
          <w:rFonts w:asciiTheme="majorHAnsi" w:eastAsia="Times New Roman" w:hAnsiTheme="majorHAnsi" w:cstheme="majorHAnsi"/>
          <w:color w:val="000000"/>
        </w:rPr>
        <w:t>område</w:t>
      </w:r>
      <w:r w:rsidRPr="00916049">
        <w:rPr>
          <w:rFonts w:asciiTheme="majorHAnsi" w:eastAsia="Times New Roman" w:hAnsiTheme="majorHAnsi" w:cstheme="majorHAnsi"/>
          <w:color w:val="000000"/>
        </w:rPr>
        <w:t>reguleringsplan skal nå behandles. Det vises til plankart og bestemmelser vedlagt saken. Dette er de juridisk bindende delene av planen. Planbesk</w:t>
      </w:r>
      <w:r w:rsidRPr="00916049">
        <w:rPr>
          <w:rFonts w:asciiTheme="majorHAnsi" w:eastAsia="Times New Roman" w:hAnsiTheme="majorHAnsi" w:cstheme="majorHAnsi"/>
          <w:color w:val="000000"/>
        </w:rPr>
        <w:t>rivelsen</w:t>
      </w:r>
      <w:r>
        <w:rPr>
          <w:rFonts w:asciiTheme="majorHAnsi" w:eastAsia="Times New Roman" w:hAnsiTheme="majorHAnsi" w:cstheme="majorHAnsi"/>
          <w:color w:val="000000"/>
        </w:rPr>
        <w:t xml:space="preserve"> og konsekvensutredninger</w:t>
      </w:r>
      <w:r w:rsidRPr="00916049">
        <w:rPr>
          <w:rFonts w:asciiTheme="majorHAnsi" w:eastAsia="Times New Roman" w:hAnsiTheme="majorHAnsi" w:cstheme="majorHAnsi"/>
          <w:color w:val="000000"/>
        </w:rPr>
        <w:t xml:space="preserve"> beskriver valg som er tatt i plankart og bestemmelser</w:t>
      </w:r>
      <w:r>
        <w:rPr>
          <w:rFonts w:asciiTheme="majorHAnsi" w:eastAsia="Times New Roman" w:hAnsiTheme="majorHAnsi" w:cstheme="majorHAnsi"/>
          <w:color w:val="000000"/>
        </w:rPr>
        <w:t xml:space="preserve"> og virkninger av disse</w:t>
      </w:r>
      <w:r w:rsidRPr="00916049">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Kortversjon av p</w:t>
      </w:r>
      <w:r>
        <w:rPr>
          <w:rFonts w:asciiTheme="majorHAnsi" w:eastAsia="Times New Roman" w:hAnsiTheme="majorHAnsi" w:cstheme="majorHAnsi"/>
          <w:color w:val="000000"/>
        </w:rPr>
        <w:t>lanbeskrivelsen er</w:t>
      </w:r>
      <w:r w:rsidRPr="00916049">
        <w:rPr>
          <w:rFonts w:asciiTheme="majorHAnsi" w:eastAsia="Times New Roman" w:hAnsiTheme="majorHAnsi" w:cstheme="majorHAnsi"/>
          <w:color w:val="000000"/>
        </w:rPr>
        <w:t xml:space="preserve"> også vedlagt saken.</w:t>
      </w:r>
      <w:r>
        <w:rPr>
          <w:rFonts w:asciiTheme="majorHAnsi" w:eastAsia="Times New Roman" w:hAnsiTheme="majorHAnsi" w:cstheme="majorHAnsi"/>
          <w:color w:val="000000"/>
        </w:rPr>
        <w:t xml:space="preserve"> Øvrige dokumenter finnes her:</w:t>
      </w:r>
      <w:r w:rsidRPr="000148C6">
        <w:t xml:space="preserve"> </w:t>
      </w:r>
      <w:hyperlink r:id="rId8" w:history="1">
        <w:r w:rsidRPr="005018B5">
          <w:rPr>
            <w:rStyle w:val="Hyperkobling"/>
            <w:rFonts w:asciiTheme="majorHAnsi" w:hAnsiTheme="majorHAnsi" w:cstheme="majorHAnsi"/>
          </w:rPr>
          <w:t>https://e39manda</w:t>
        </w:r>
        <w:r w:rsidRPr="005018B5">
          <w:rPr>
            <w:rStyle w:val="Hyperkobling"/>
            <w:rFonts w:asciiTheme="majorHAnsi" w:hAnsiTheme="majorHAnsi" w:cstheme="majorHAnsi"/>
          </w:rPr>
          <w:t>l-lyngdal.no/</w:t>
        </w:r>
      </w:hyperlink>
    </w:p>
    <w:p w:rsidR="0035157A" w:rsidRPr="00651462" w:rsidRDefault="00126D4D" w:rsidP="0035157A">
      <w:pPr>
        <w:autoSpaceDE w:val="0"/>
        <w:autoSpaceDN w:val="0"/>
        <w:adjustRightInd w:val="0"/>
        <w:spacing w:line="240" w:lineRule="auto"/>
        <w:rPr>
          <w:rFonts w:asciiTheme="majorHAnsi" w:eastAsia="Times New Roman" w:hAnsiTheme="majorHAnsi" w:cstheme="majorHAnsi"/>
          <w:color w:val="000000"/>
        </w:rPr>
      </w:pPr>
    </w:p>
    <w:p w:rsidR="0035157A" w:rsidRPr="00651462" w:rsidRDefault="00126D4D" w:rsidP="0035157A">
      <w:pPr>
        <w:autoSpaceDE w:val="0"/>
        <w:autoSpaceDN w:val="0"/>
        <w:adjustRightInd w:val="0"/>
        <w:spacing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Høringsuttalelse</w:t>
      </w:r>
      <w:r>
        <w:rPr>
          <w:rFonts w:asciiTheme="majorHAnsi" w:eastAsia="Times New Roman" w:hAnsiTheme="majorHAnsi" w:cstheme="majorHAnsi"/>
          <w:color w:val="000000"/>
        </w:rPr>
        <w:t xml:space="preserve">r v. offentlig ettersyn </w:t>
      </w:r>
      <w:r w:rsidRPr="00651462">
        <w:rPr>
          <w:rFonts w:asciiTheme="majorHAnsi" w:eastAsia="Times New Roman" w:hAnsiTheme="majorHAnsi" w:cstheme="majorHAnsi"/>
          <w:color w:val="000000"/>
        </w:rPr>
        <w:t xml:space="preserve">er mottatt fra: </w:t>
      </w:r>
    </w:p>
    <w:p w:rsidR="0035157A" w:rsidRPr="00651462" w:rsidRDefault="00126D4D" w:rsidP="0035157A">
      <w:pPr>
        <w:numPr>
          <w:ilvl w:val="0"/>
          <w:numId w:val="14"/>
        </w:numPr>
        <w:autoSpaceDE w:val="0"/>
        <w:autoSpaceDN w:val="0"/>
        <w:adjustRightInd w:val="0"/>
        <w:spacing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M</w:t>
      </w:r>
      <w:r w:rsidRPr="00651462">
        <w:rPr>
          <w:rFonts w:asciiTheme="majorHAnsi" w:eastAsia="Times New Roman" w:hAnsiTheme="majorHAnsi" w:cstheme="majorHAnsi"/>
          <w:color w:val="000000"/>
        </w:rPr>
        <w:t xml:space="preserve">yndigheter </w:t>
      </w:r>
    </w:p>
    <w:p w:rsidR="0035157A" w:rsidRPr="00651462" w:rsidRDefault="00126D4D" w:rsidP="0035157A">
      <w:pPr>
        <w:numPr>
          <w:ilvl w:val="0"/>
          <w:numId w:val="14"/>
        </w:numPr>
        <w:autoSpaceDE w:val="0"/>
        <w:autoSpaceDN w:val="0"/>
        <w:adjustRightInd w:val="0"/>
        <w:spacing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Lag, organisasjoner og lokale foreninger </w:t>
      </w:r>
    </w:p>
    <w:p w:rsidR="0035157A" w:rsidRPr="00651462" w:rsidRDefault="00126D4D" w:rsidP="0035157A">
      <w:pPr>
        <w:numPr>
          <w:ilvl w:val="0"/>
          <w:numId w:val="14"/>
        </w:numPr>
        <w:autoSpaceDE w:val="0"/>
        <w:autoSpaceDN w:val="0"/>
        <w:adjustRightInd w:val="0"/>
        <w:spacing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Grunneiere, naboer og andre </w:t>
      </w:r>
    </w:p>
    <w:p w:rsidR="0035157A" w:rsidRPr="00651462" w:rsidRDefault="00126D4D" w:rsidP="0035157A">
      <w:pPr>
        <w:autoSpaceDE w:val="0"/>
        <w:autoSpaceDN w:val="0"/>
        <w:adjustRightInd w:val="0"/>
        <w:spacing w:line="240" w:lineRule="auto"/>
        <w:rPr>
          <w:rFonts w:asciiTheme="majorHAnsi" w:eastAsia="Times New Roman" w:hAnsiTheme="majorHAnsi" w:cstheme="majorHAnsi"/>
          <w:color w:val="000000"/>
        </w:rPr>
      </w:pPr>
    </w:p>
    <w:p w:rsidR="0035157A" w:rsidRPr="00651462" w:rsidRDefault="00126D4D" w:rsidP="0035157A">
      <w:pPr>
        <w:autoSpaceDE w:val="0"/>
        <w:autoSpaceDN w:val="0"/>
        <w:adjustRightInd w:val="0"/>
        <w:spacing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Følgende temaer/problemstillinger står sentralt i innspill til planforslaget: </w:t>
      </w:r>
    </w:p>
    <w:p w:rsidR="00651462" w:rsidRPr="00651462" w:rsidRDefault="00126D4D" w:rsidP="00651462">
      <w:pPr>
        <w:numPr>
          <w:ilvl w:val="0"/>
          <w:numId w:val="15"/>
        </w:numPr>
        <w:autoSpaceDE w:val="0"/>
        <w:autoSpaceDN w:val="0"/>
        <w:adjustRightInd w:val="0"/>
        <w:spacing w:after="31"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Vei med kryssløsn</w:t>
      </w:r>
      <w:r w:rsidRPr="00651462">
        <w:rPr>
          <w:rFonts w:asciiTheme="majorHAnsi" w:eastAsia="Times New Roman" w:hAnsiTheme="majorHAnsi" w:cstheme="majorHAnsi"/>
          <w:color w:val="000000"/>
        </w:rPr>
        <w:t xml:space="preserve">inger </w:t>
      </w:r>
    </w:p>
    <w:p w:rsidR="00651462" w:rsidRPr="00651462" w:rsidRDefault="00126D4D" w:rsidP="00651462">
      <w:pPr>
        <w:numPr>
          <w:ilvl w:val="0"/>
          <w:numId w:val="15"/>
        </w:numPr>
        <w:autoSpaceDE w:val="0"/>
        <w:autoSpaceDN w:val="0"/>
        <w:adjustRightInd w:val="0"/>
        <w:spacing w:after="31"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Naturmangfold, med registrering av arter og viltkorridorer, vannmiljø </w:t>
      </w:r>
    </w:p>
    <w:p w:rsidR="00651462" w:rsidRPr="00651462" w:rsidRDefault="00126D4D" w:rsidP="00651462">
      <w:pPr>
        <w:numPr>
          <w:ilvl w:val="0"/>
          <w:numId w:val="15"/>
        </w:numPr>
        <w:autoSpaceDE w:val="0"/>
        <w:autoSpaceDN w:val="0"/>
        <w:adjustRightInd w:val="0"/>
        <w:spacing w:after="31"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Dagens bruk av området, registreringer av lokalkunnskap. </w:t>
      </w:r>
    </w:p>
    <w:p w:rsidR="00651462" w:rsidRPr="00651462" w:rsidRDefault="00126D4D" w:rsidP="00651462">
      <w:pPr>
        <w:numPr>
          <w:ilvl w:val="0"/>
          <w:numId w:val="15"/>
        </w:numPr>
        <w:autoSpaceDE w:val="0"/>
        <w:autoSpaceDN w:val="0"/>
        <w:adjustRightInd w:val="0"/>
        <w:spacing w:after="31"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Konsekvenser av tiltaket for den enkelte, for samfunn og for naturen </w:t>
      </w:r>
    </w:p>
    <w:p w:rsidR="00651462" w:rsidRPr="00651462" w:rsidRDefault="00126D4D" w:rsidP="00651462">
      <w:pPr>
        <w:numPr>
          <w:ilvl w:val="0"/>
          <w:numId w:val="15"/>
        </w:numPr>
        <w:autoSpaceDE w:val="0"/>
        <w:autoSpaceDN w:val="0"/>
        <w:adjustRightInd w:val="0"/>
        <w:spacing w:after="31"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Massehåndtering, anleggsfasen og permanent </w:t>
      </w:r>
    </w:p>
    <w:p w:rsidR="00651462" w:rsidRPr="00651462" w:rsidRDefault="00126D4D" w:rsidP="00651462">
      <w:pPr>
        <w:numPr>
          <w:ilvl w:val="0"/>
          <w:numId w:val="15"/>
        </w:numPr>
        <w:autoSpaceDE w:val="0"/>
        <w:autoSpaceDN w:val="0"/>
        <w:adjustRightInd w:val="0"/>
        <w:spacing w:after="31"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Landbruk, jordvern, matjord </w:t>
      </w:r>
    </w:p>
    <w:p w:rsidR="00651462" w:rsidRPr="00651462" w:rsidRDefault="00126D4D" w:rsidP="00651462">
      <w:pPr>
        <w:numPr>
          <w:ilvl w:val="0"/>
          <w:numId w:val="15"/>
        </w:numPr>
        <w:autoSpaceDE w:val="0"/>
        <w:autoSpaceDN w:val="0"/>
        <w:adjustRightInd w:val="0"/>
        <w:spacing w:after="31"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Naturmangfold, metodevalg </w:t>
      </w:r>
    </w:p>
    <w:p w:rsidR="00651462" w:rsidRPr="00651462" w:rsidRDefault="00126D4D" w:rsidP="00651462">
      <w:pPr>
        <w:numPr>
          <w:ilvl w:val="0"/>
          <w:numId w:val="15"/>
        </w:numPr>
        <w:autoSpaceDE w:val="0"/>
        <w:autoSpaceDN w:val="0"/>
        <w:adjustRightInd w:val="0"/>
        <w:spacing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Kulturminner, dagens kunnskapsgrunnlag kontra parallelle undersøkelser fra Fylkeskommunen </w:t>
      </w:r>
    </w:p>
    <w:p w:rsidR="00651462" w:rsidRPr="00651462" w:rsidRDefault="00126D4D" w:rsidP="00651462">
      <w:pPr>
        <w:autoSpaceDE w:val="0"/>
        <w:autoSpaceDN w:val="0"/>
        <w:adjustRightInd w:val="0"/>
        <w:spacing w:line="240" w:lineRule="auto"/>
        <w:rPr>
          <w:rFonts w:asciiTheme="majorHAnsi" w:eastAsia="Times New Roman" w:hAnsiTheme="majorHAnsi" w:cstheme="majorHAnsi"/>
          <w:color w:val="000000"/>
        </w:rPr>
      </w:pPr>
    </w:p>
    <w:p w:rsidR="00651462" w:rsidRDefault="00126D4D" w:rsidP="00651462">
      <w:pPr>
        <w:autoSpaceDE w:val="0"/>
        <w:autoSpaceDN w:val="0"/>
        <w:adjustRightInd w:val="0"/>
        <w:spacing w:line="240" w:lineRule="auto"/>
        <w:rPr>
          <w:rFonts w:asciiTheme="majorHAnsi" w:eastAsia="Times New Roman" w:hAnsiTheme="majorHAnsi" w:cstheme="majorHAnsi"/>
          <w:color w:val="000000"/>
        </w:rPr>
      </w:pPr>
      <w:r w:rsidRPr="00651462">
        <w:rPr>
          <w:rFonts w:asciiTheme="majorHAnsi" w:eastAsia="Times New Roman" w:hAnsiTheme="majorHAnsi" w:cstheme="majorHAnsi"/>
          <w:color w:val="000000"/>
        </w:rPr>
        <w:t xml:space="preserve">Som følge av høringsuttalelsene har Nye Veier, i samarbeid med kommunene og andre myndigheter gjort endringer i områdereguleringen. Justeringene er marginale for Lyngdal sin del. Korridoren gjennom Lyngdal er fortsatt lik – benevnt </w:t>
      </w:r>
      <w:r w:rsidRPr="00651462">
        <w:rPr>
          <w:rFonts w:asciiTheme="majorHAnsi" w:eastAsia="Times New Roman" w:hAnsiTheme="majorHAnsi" w:cstheme="majorHAnsi"/>
          <w:b/>
          <w:color w:val="000000"/>
        </w:rPr>
        <w:t>CD Sør</w:t>
      </w:r>
      <w:r w:rsidRPr="00651462">
        <w:rPr>
          <w:rFonts w:asciiTheme="majorHAnsi" w:eastAsia="Times New Roman" w:hAnsiTheme="majorHAnsi" w:cstheme="majorHAnsi"/>
          <w:color w:val="000000"/>
        </w:rPr>
        <w:t xml:space="preserve"> i plandokumentene</w:t>
      </w:r>
      <w:r w:rsidRPr="00651462">
        <w:rPr>
          <w:rFonts w:asciiTheme="majorHAnsi" w:eastAsia="Times New Roman" w:hAnsiTheme="majorHAnsi" w:cstheme="majorHAnsi"/>
          <w:color w:val="000000"/>
        </w:rPr>
        <w:t xml:space="preserve">. </w:t>
      </w:r>
    </w:p>
    <w:p w:rsidR="003C3EEE" w:rsidRPr="00651462" w:rsidRDefault="00126D4D" w:rsidP="00651462">
      <w:pPr>
        <w:autoSpaceDE w:val="0"/>
        <w:autoSpaceDN w:val="0"/>
        <w:adjustRightInd w:val="0"/>
        <w:spacing w:line="240" w:lineRule="auto"/>
        <w:rPr>
          <w:rFonts w:asciiTheme="majorHAnsi" w:eastAsia="Times New Roman" w:hAnsiTheme="majorHAnsi" w:cstheme="majorHAnsi"/>
          <w:color w:val="000000"/>
        </w:rPr>
      </w:pPr>
    </w:p>
    <w:p w:rsidR="00651462" w:rsidRPr="00651462" w:rsidRDefault="00126D4D" w:rsidP="00651462">
      <w:pPr>
        <w:autoSpaceDE w:val="0"/>
        <w:autoSpaceDN w:val="0"/>
        <w:adjustRightInd w:val="0"/>
        <w:spacing w:line="240" w:lineRule="auto"/>
        <w:rPr>
          <w:rFonts w:asciiTheme="majorHAnsi" w:eastAsia="Times New Roman" w:hAnsiTheme="majorHAnsi" w:cstheme="majorHAnsi"/>
          <w:color w:val="000000"/>
        </w:rPr>
      </w:pPr>
    </w:p>
    <w:p w:rsidR="00651462" w:rsidRPr="00651462" w:rsidRDefault="00126D4D" w:rsidP="00651462">
      <w:pPr>
        <w:autoSpaceDE w:val="0"/>
        <w:autoSpaceDN w:val="0"/>
        <w:adjustRightInd w:val="0"/>
        <w:spacing w:line="240" w:lineRule="auto"/>
        <w:rPr>
          <w:rFonts w:asciiTheme="majorHAnsi" w:eastAsia="Times New Roman" w:hAnsiTheme="majorHAnsi" w:cstheme="majorHAnsi"/>
          <w:color w:val="000000"/>
          <w:u w:val="single"/>
        </w:rPr>
      </w:pPr>
      <w:r w:rsidRPr="00651462">
        <w:rPr>
          <w:rFonts w:asciiTheme="majorHAnsi" w:eastAsia="Times New Roman" w:hAnsiTheme="majorHAnsi" w:cstheme="majorHAnsi"/>
          <w:color w:val="000000"/>
          <w:u w:val="single"/>
        </w:rPr>
        <w:t>Innsigelser</w:t>
      </w:r>
      <w:r>
        <w:rPr>
          <w:rFonts w:asciiTheme="majorHAnsi" w:eastAsia="Times New Roman" w:hAnsiTheme="majorHAnsi" w:cstheme="majorHAnsi"/>
          <w:color w:val="000000"/>
          <w:u w:val="single"/>
        </w:rPr>
        <w:t xml:space="preserve"> (i</w:t>
      </w:r>
      <w:r w:rsidRPr="003C3EEE">
        <w:rPr>
          <w:rFonts w:asciiTheme="majorHAnsi" w:eastAsia="Times New Roman" w:hAnsiTheme="majorHAnsi" w:cstheme="majorHAnsi"/>
          <w:i/>
          <w:color w:val="000000"/>
        </w:rPr>
        <w:t>nnsigelse er en av plan- og bygningslovens medvirknings-bestemmelser. De er et verktøy for å hindre at en plan blir endelig vedtatt før konflikt med hensyn av nasjonal eller vesentlig regional betydning er løst.)</w:t>
      </w:r>
      <w:r w:rsidRPr="003C3EEE">
        <w:rPr>
          <w:rFonts w:asciiTheme="majorHAnsi" w:eastAsia="Times New Roman" w:hAnsiTheme="majorHAnsi" w:cstheme="majorHAnsi"/>
          <w:i/>
          <w:color w:val="000000"/>
        </w:rPr>
        <w:t>:</w:t>
      </w:r>
      <w:r w:rsidRPr="00651462">
        <w:rPr>
          <w:rFonts w:asciiTheme="majorHAnsi" w:eastAsia="Times New Roman" w:hAnsiTheme="majorHAnsi" w:cstheme="majorHAnsi"/>
          <w:color w:val="000000"/>
          <w:u w:val="single"/>
        </w:rPr>
        <w:t xml:space="preserve"> </w:t>
      </w:r>
    </w:p>
    <w:p w:rsidR="00651462" w:rsidRPr="00651462" w:rsidRDefault="00126D4D" w:rsidP="00651462">
      <w:pPr>
        <w:autoSpaceDE w:val="0"/>
        <w:autoSpaceDN w:val="0"/>
        <w:adjustRightInd w:val="0"/>
        <w:spacing w:line="240" w:lineRule="auto"/>
        <w:rPr>
          <w:rFonts w:asciiTheme="majorHAnsi" w:eastAsia="Times New Roman" w:hAnsiTheme="majorHAnsi" w:cstheme="majorHAnsi"/>
          <w:color w:val="000000"/>
        </w:rPr>
      </w:pPr>
      <w:r w:rsidRPr="00651462">
        <w:rPr>
          <w:rFonts w:asciiTheme="majorHAnsi" w:eastAsia="Times New Roman" w:hAnsiTheme="majorHAnsi" w:cstheme="majorHAnsi"/>
          <w:b/>
          <w:color w:val="000000"/>
        </w:rPr>
        <w:lastRenderedPageBreak/>
        <w:t xml:space="preserve">Statens Vegvesen </w:t>
      </w:r>
      <w:r w:rsidRPr="00651462">
        <w:rPr>
          <w:rFonts w:asciiTheme="majorHAnsi" w:eastAsia="Times New Roman" w:hAnsiTheme="majorHAnsi" w:cstheme="majorHAnsi"/>
          <w:b/>
          <w:color w:val="000000"/>
        </w:rPr>
        <w:t>Region sør</w:t>
      </w:r>
      <w:r w:rsidRPr="00651462">
        <w:rPr>
          <w:rFonts w:asciiTheme="majorHAnsi" w:eastAsia="Times New Roman" w:hAnsiTheme="majorHAnsi" w:cstheme="majorHAnsi"/>
          <w:color w:val="000000"/>
        </w:rPr>
        <w:t xml:space="preserve"> har i sin høringsuttalelse kommet med to innsigelser. Innsigelsen</w:t>
      </w:r>
      <w:r>
        <w:rPr>
          <w:rFonts w:asciiTheme="majorHAnsi" w:eastAsia="Times New Roman" w:hAnsiTheme="majorHAnsi" w:cstheme="majorHAnsi"/>
          <w:color w:val="000000"/>
        </w:rPr>
        <w:t>e går</w:t>
      </w:r>
      <w:r w:rsidRPr="00651462">
        <w:rPr>
          <w:rFonts w:asciiTheme="majorHAnsi" w:eastAsia="Times New Roman" w:hAnsiTheme="majorHAnsi" w:cstheme="majorHAnsi"/>
          <w:color w:val="000000"/>
        </w:rPr>
        <w:t xml:space="preserve"> på rekkefølgekrav og byggegrense. Nye Veier </w:t>
      </w:r>
      <w:r>
        <w:rPr>
          <w:rFonts w:asciiTheme="majorHAnsi" w:eastAsia="Times New Roman" w:hAnsiTheme="majorHAnsi" w:cstheme="majorHAnsi"/>
          <w:color w:val="000000"/>
        </w:rPr>
        <w:t>har svart ut</w:t>
      </w:r>
      <w:r w:rsidRPr="00651462">
        <w:rPr>
          <w:rFonts w:asciiTheme="majorHAnsi" w:eastAsia="Times New Roman" w:hAnsiTheme="majorHAnsi" w:cstheme="majorHAnsi"/>
          <w:color w:val="000000"/>
        </w:rPr>
        <w:t xml:space="preserve"> disse gjennom justerte bestemmelser og justeringer i kart. </w:t>
      </w:r>
    </w:p>
    <w:p w:rsidR="00651462" w:rsidRPr="00651462" w:rsidRDefault="00126D4D" w:rsidP="00651462">
      <w:pPr>
        <w:autoSpaceDE w:val="0"/>
        <w:autoSpaceDN w:val="0"/>
        <w:adjustRightInd w:val="0"/>
        <w:spacing w:line="240" w:lineRule="auto"/>
        <w:rPr>
          <w:rFonts w:asciiTheme="majorHAnsi" w:eastAsia="Times New Roman" w:hAnsiTheme="majorHAnsi" w:cstheme="majorHAnsi"/>
          <w:color w:val="000000"/>
        </w:rPr>
      </w:pPr>
      <w:r w:rsidRPr="00651462">
        <w:rPr>
          <w:rFonts w:asciiTheme="majorHAnsi" w:eastAsia="Times New Roman" w:hAnsiTheme="majorHAnsi" w:cstheme="majorHAnsi"/>
          <w:b/>
          <w:color w:val="000000"/>
        </w:rPr>
        <w:t>Fylkesmannen</w:t>
      </w:r>
      <w:r w:rsidRPr="00651462">
        <w:rPr>
          <w:rFonts w:asciiTheme="majorHAnsi" w:eastAsia="Times New Roman" w:hAnsiTheme="majorHAnsi" w:cstheme="majorHAnsi"/>
          <w:color w:val="000000"/>
        </w:rPr>
        <w:t xml:space="preserve"> har i sin høringsuttalelse kommet med fire i</w:t>
      </w:r>
      <w:r w:rsidRPr="00651462">
        <w:rPr>
          <w:rFonts w:asciiTheme="majorHAnsi" w:eastAsia="Times New Roman" w:hAnsiTheme="majorHAnsi" w:cstheme="majorHAnsi"/>
          <w:color w:val="000000"/>
        </w:rPr>
        <w:t xml:space="preserve">nnsigelser. Kort går de på kunnskapsgrunnlaget </w:t>
      </w:r>
      <w:r>
        <w:rPr>
          <w:rFonts w:asciiTheme="majorHAnsi" w:eastAsia="Times New Roman" w:hAnsiTheme="majorHAnsi" w:cstheme="majorHAnsi"/>
          <w:color w:val="000000"/>
        </w:rPr>
        <w:t xml:space="preserve">på </w:t>
      </w:r>
      <w:r w:rsidRPr="00651462">
        <w:rPr>
          <w:rFonts w:asciiTheme="majorHAnsi" w:eastAsia="Times New Roman" w:hAnsiTheme="majorHAnsi" w:cstheme="majorHAnsi"/>
          <w:color w:val="000000"/>
        </w:rPr>
        <w:t xml:space="preserve">naturmangfold, en lokalitet ved Monefjellan, manglende avbøtende tiltak for ny vei som landskapsøkologisk barriere, samt ønske om endring av tekst knyttet til enkelte hensynssoner. Nye Veier </w:t>
      </w:r>
      <w:r>
        <w:rPr>
          <w:rFonts w:asciiTheme="majorHAnsi" w:eastAsia="Times New Roman" w:hAnsiTheme="majorHAnsi" w:cstheme="majorHAnsi"/>
          <w:color w:val="000000"/>
        </w:rPr>
        <w:t xml:space="preserve">har svart </w:t>
      </w:r>
      <w:r w:rsidRPr="00651462">
        <w:rPr>
          <w:rFonts w:asciiTheme="majorHAnsi" w:eastAsia="Times New Roman" w:hAnsiTheme="majorHAnsi" w:cstheme="majorHAnsi"/>
          <w:color w:val="000000"/>
        </w:rPr>
        <w:t>disse</w:t>
      </w:r>
      <w:r w:rsidRPr="00651462">
        <w:rPr>
          <w:rFonts w:asciiTheme="majorHAnsi" w:eastAsia="Times New Roman" w:hAnsiTheme="majorHAnsi" w:cstheme="majorHAnsi"/>
          <w:color w:val="000000"/>
        </w:rPr>
        <w:t xml:space="preserve"> ut gjennom justerte bestemmelser og kart, samt supplerende naturmangfoldkartlegging. For Lyngdal sin del gjelder dette i hovedsak problematikk rundt faunapassasjer (vilt) ved Oftedal / Flaten og Lehne.</w:t>
      </w:r>
    </w:p>
    <w:p w:rsidR="00651462" w:rsidRPr="00651462" w:rsidRDefault="00126D4D" w:rsidP="00651462">
      <w:pPr>
        <w:spacing w:line="240" w:lineRule="auto"/>
        <w:rPr>
          <w:rFonts w:ascii="Calibri" w:eastAsia="Times New Roman" w:hAnsi="Calibri" w:cs="Times New Roman"/>
        </w:rPr>
      </w:pPr>
    </w:p>
    <w:p w:rsidR="0034798B" w:rsidRDefault="00126D4D">
      <w:pPr>
        <w:rPr>
          <w:rFonts w:asciiTheme="majorHAnsi" w:hAnsiTheme="majorHAnsi" w:cstheme="majorHAnsi"/>
        </w:rPr>
      </w:pPr>
    </w:p>
    <w:p w:rsidR="0034798B" w:rsidRPr="0034798B" w:rsidRDefault="00126D4D">
      <w:pPr>
        <w:rPr>
          <w:rFonts w:asciiTheme="majorHAnsi" w:hAnsiTheme="majorHAnsi" w:cstheme="majorHAnsi"/>
          <w:b/>
          <w:bCs/>
        </w:rPr>
      </w:pPr>
      <w:r w:rsidRPr="0034798B">
        <w:rPr>
          <w:rFonts w:asciiTheme="majorHAnsi" w:hAnsiTheme="majorHAnsi" w:cstheme="majorHAnsi"/>
          <w:b/>
          <w:bCs/>
        </w:rPr>
        <w:t>Vurdering</w:t>
      </w:r>
      <w:r>
        <w:rPr>
          <w:rFonts w:asciiTheme="majorHAnsi" w:hAnsiTheme="majorHAnsi" w:cstheme="majorHAnsi"/>
          <w:b/>
          <w:bCs/>
        </w:rPr>
        <w:t>:</w:t>
      </w:r>
    </w:p>
    <w:p w:rsidR="00651462" w:rsidRPr="00651462" w:rsidRDefault="00126D4D" w:rsidP="00651462">
      <w:pPr>
        <w:rPr>
          <w:rFonts w:asciiTheme="majorHAnsi" w:hAnsiTheme="majorHAnsi" w:cstheme="majorHAnsi"/>
        </w:rPr>
      </w:pPr>
      <w:r>
        <w:rPr>
          <w:rFonts w:asciiTheme="majorHAnsi" w:hAnsiTheme="majorHAnsi" w:cstheme="majorHAnsi"/>
        </w:rPr>
        <w:t>Til</w:t>
      </w:r>
      <w:r w:rsidRPr="00651462">
        <w:rPr>
          <w:rFonts w:asciiTheme="majorHAnsi" w:hAnsiTheme="majorHAnsi" w:cstheme="majorHAnsi"/>
        </w:rPr>
        <w:t xml:space="preserve"> 1. gangs behandling av saken er plan</w:t>
      </w:r>
      <w:r w:rsidRPr="00651462">
        <w:rPr>
          <w:rFonts w:asciiTheme="majorHAnsi" w:hAnsiTheme="majorHAnsi" w:cstheme="majorHAnsi"/>
        </w:rPr>
        <w:t xml:space="preserve">ens løsninger og konsekvenser av disse kort oppsummert. Saksfremlegget er vedlagt denne saken. Det oppfordres videre til å sette seg inn i planbeskrivelsen </w:t>
      </w:r>
      <w:r>
        <w:rPr>
          <w:rFonts w:asciiTheme="majorHAnsi" w:hAnsiTheme="majorHAnsi" w:cstheme="majorHAnsi"/>
        </w:rPr>
        <w:t>(kortversjon er vedlagt)</w:t>
      </w:r>
      <w:r>
        <w:rPr>
          <w:rFonts w:asciiTheme="majorHAnsi" w:hAnsiTheme="majorHAnsi" w:cstheme="majorHAnsi"/>
        </w:rPr>
        <w:t>,</w:t>
      </w:r>
      <w:r w:rsidRPr="00651462">
        <w:rPr>
          <w:rFonts w:asciiTheme="majorHAnsi" w:hAnsiTheme="majorHAnsi" w:cstheme="majorHAnsi"/>
        </w:rPr>
        <w:t xml:space="preserve"> samt konsekvensutredning (KU) – hovedrapport. </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rPr>
      </w:pPr>
      <w:r w:rsidRPr="00651462">
        <w:rPr>
          <w:rFonts w:asciiTheme="majorHAnsi" w:hAnsiTheme="majorHAnsi" w:cstheme="majorHAnsi"/>
        </w:rPr>
        <w:t xml:space="preserve">Alle kart og dokumenter </w:t>
      </w:r>
      <w:r w:rsidRPr="00651462">
        <w:rPr>
          <w:rFonts w:asciiTheme="majorHAnsi" w:hAnsiTheme="majorHAnsi" w:cstheme="majorHAnsi"/>
        </w:rPr>
        <w:t>inklusive KU hovedrapport og tematiske KU finnes her (toppmeny- «1.gangs behandling» og «2.gangs behandling»):</w:t>
      </w:r>
    </w:p>
    <w:p w:rsidR="00651462" w:rsidRDefault="00126D4D" w:rsidP="00651462">
      <w:pPr>
        <w:rPr>
          <w:rFonts w:asciiTheme="majorHAnsi" w:hAnsiTheme="majorHAnsi" w:cstheme="majorHAnsi"/>
        </w:rPr>
      </w:pPr>
      <w:hyperlink r:id="rId9" w:history="1">
        <w:r w:rsidRPr="005018B5">
          <w:rPr>
            <w:rStyle w:val="Hyperkobling"/>
            <w:rFonts w:asciiTheme="majorHAnsi" w:hAnsiTheme="majorHAnsi" w:cstheme="majorHAnsi"/>
          </w:rPr>
          <w:t>https://e39mandal-lyngdal.no/</w:t>
        </w:r>
      </w:hyperlink>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rPr>
      </w:pPr>
      <w:r w:rsidRPr="00651462">
        <w:rPr>
          <w:rFonts w:asciiTheme="majorHAnsi" w:hAnsiTheme="majorHAnsi" w:cstheme="majorHAnsi"/>
        </w:rPr>
        <w:t>Det har som beskrevet i saksorienteringen, kommet innspill fra mynd</w:t>
      </w:r>
      <w:r w:rsidRPr="00651462">
        <w:rPr>
          <w:rFonts w:asciiTheme="majorHAnsi" w:hAnsiTheme="majorHAnsi" w:cstheme="majorHAnsi"/>
        </w:rPr>
        <w:t xml:space="preserve">igheter, lag- og foreninger samt privatpersoner ved høring av planforslaget. I vedlagt oversikt: </w:t>
      </w:r>
      <w:r w:rsidRPr="00916049">
        <w:rPr>
          <w:rFonts w:asciiTheme="majorHAnsi" w:hAnsiTheme="majorHAnsi" w:cstheme="majorHAnsi"/>
          <w:i/>
        </w:rPr>
        <w:t>«Sammendrag av høringsuttalelser med kommentarer fra Nye Veier - Varsel om offentlig ettersyn av områderegulering E39 Mandal – Lyngdal Øst, Lyngdal kommune»</w:t>
      </w:r>
      <w:r w:rsidRPr="00651462">
        <w:rPr>
          <w:rFonts w:asciiTheme="majorHAnsi" w:hAnsiTheme="majorHAnsi" w:cstheme="majorHAnsi"/>
        </w:rPr>
        <w:t xml:space="preserve"> er</w:t>
      </w:r>
      <w:r w:rsidRPr="00651462">
        <w:rPr>
          <w:rFonts w:asciiTheme="majorHAnsi" w:hAnsiTheme="majorHAnsi" w:cstheme="majorHAnsi"/>
        </w:rPr>
        <w:t xml:space="preserve"> alle høringsinnspill gjennomgått og kommentert. </w:t>
      </w:r>
    </w:p>
    <w:p w:rsidR="005844A9" w:rsidRPr="005844A9" w:rsidRDefault="00126D4D" w:rsidP="005844A9">
      <w:pPr>
        <w:rPr>
          <w:rFonts w:asciiTheme="majorHAnsi" w:hAnsiTheme="majorHAnsi" w:cstheme="majorHAnsi"/>
        </w:rPr>
      </w:pPr>
      <w:r w:rsidRPr="00651462">
        <w:rPr>
          <w:rFonts w:asciiTheme="majorHAnsi" w:hAnsiTheme="majorHAnsi" w:cstheme="majorHAnsi"/>
        </w:rPr>
        <w:t>Alle innspill som berører Lyngdal er i tilleg</w:t>
      </w:r>
      <w:r>
        <w:rPr>
          <w:rFonts w:asciiTheme="majorHAnsi" w:hAnsiTheme="majorHAnsi" w:cstheme="majorHAnsi"/>
        </w:rPr>
        <w:t xml:space="preserve">g lagt ut på </w:t>
      </w:r>
      <w:r w:rsidRPr="00651462">
        <w:rPr>
          <w:rFonts w:asciiTheme="majorHAnsi" w:hAnsiTheme="majorHAnsi" w:cstheme="majorHAnsi"/>
        </w:rPr>
        <w:t xml:space="preserve"> </w:t>
      </w:r>
      <w:hyperlink r:id="rId10" w:history="1">
        <w:r w:rsidRPr="005018B5">
          <w:rPr>
            <w:rStyle w:val="Hyperkobling"/>
            <w:rFonts w:asciiTheme="majorHAnsi" w:hAnsiTheme="majorHAnsi" w:cstheme="majorHAnsi"/>
          </w:rPr>
          <w:t>https://e39mandal-lyngdal.no/</w:t>
        </w:r>
      </w:hyperlink>
      <w:r>
        <w:rPr>
          <w:rStyle w:val="Hyperkobling"/>
          <w:rFonts w:asciiTheme="majorHAnsi" w:hAnsiTheme="majorHAnsi" w:cstheme="majorHAnsi"/>
          <w:u w:val="none"/>
        </w:rPr>
        <w:t xml:space="preserve"> </w:t>
      </w:r>
      <w:r>
        <w:rPr>
          <w:rStyle w:val="Hyperkobling"/>
          <w:rFonts w:asciiTheme="majorHAnsi" w:hAnsiTheme="majorHAnsi" w:cstheme="majorHAnsi"/>
          <w:color w:val="auto"/>
          <w:u w:val="none"/>
        </w:rPr>
        <w:t>se fane for 2.gangsbehandling og merknadsnotat offentlig ettersyn Lyngd</w:t>
      </w:r>
      <w:r>
        <w:rPr>
          <w:rStyle w:val="Hyperkobling"/>
          <w:rFonts w:asciiTheme="majorHAnsi" w:hAnsiTheme="majorHAnsi" w:cstheme="majorHAnsi"/>
          <w:color w:val="auto"/>
          <w:u w:val="none"/>
        </w:rPr>
        <w:t>al)</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rPr>
      </w:pPr>
      <w:r w:rsidRPr="00651462">
        <w:rPr>
          <w:rFonts w:asciiTheme="majorHAnsi" w:hAnsiTheme="majorHAnsi" w:cstheme="majorHAnsi"/>
        </w:rPr>
        <w:t xml:space="preserve"> </w:t>
      </w:r>
    </w:p>
    <w:p w:rsidR="00651462" w:rsidRPr="00651462" w:rsidRDefault="00126D4D" w:rsidP="00651462">
      <w:pPr>
        <w:rPr>
          <w:rFonts w:asciiTheme="majorHAnsi" w:hAnsiTheme="majorHAnsi" w:cstheme="majorHAnsi"/>
          <w:u w:val="single"/>
        </w:rPr>
      </w:pPr>
      <w:r w:rsidRPr="00651462">
        <w:rPr>
          <w:rFonts w:asciiTheme="majorHAnsi" w:hAnsiTheme="majorHAnsi" w:cstheme="majorHAnsi"/>
          <w:u w:val="single"/>
        </w:rPr>
        <w:t xml:space="preserve">Følgende offentlige instanser har kommet med innspill til planforslaget: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Fylkesmannen i Agder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Statens Vegvesen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NVE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Vest-Agder Fylkeskommune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Vest-Agder Fylkeskommune - Fylkeskonservatoren</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Mattilsynet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r>
      <w:r w:rsidRPr="00651462">
        <w:rPr>
          <w:rFonts w:asciiTheme="majorHAnsi" w:hAnsiTheme="majorHAnsi" w:cstheme="majorHAnsi"/>
        </w:rPr>
        <w:t xml:space="preserve">Direktoratet for Mineralforvaltning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Den Norske kirke (ingen berørte interesser) </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rPr>
      </w:pPr>
      <w:r w:rsidRPr="00651462">
        <w:rPr>
          <w:rFonts w:asciiTheme="majorHAnsi" w:hAnsiTheme="majorHAnsi" w:cstheme="majorHAnsi"/>
        </w:rPr>
        <w:t>De offentlige myndighetene er opptatt av at deres ansvarsområder er ivaretatt i planen, og har konkrete innspill til bestemmelser, plankart og kunnskapsgrunnlaget. Forslag</w:t>
      </w:r>
      <w:r w:rsidRPr="00651462">
        <w:rPr>
          <w:rFonts w:asciiTheme="majorHAnsi" w:hAnsiTheme="majorHAnsi" w:cstheme="majorHAnsi"/>
        </w:rPr>
        <w:t xml:space="preserve">et som lå ute til høring bygger på diverse tematiske konsekvensutredninger. </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i/>
          <w:u w:val="single"/>
        </w:rPr>
      </w:pPr>
      <w:r w:rsidRPr="00651462">
        <w:rPr>
          <w:rFonts w:asciiTheme="majorHAnsi" w:hAnsiTheme="majorHAnsi" w:cstheme="majorHAnsi"/>
          <w:i/>
          <w:u w:val="single"/>
        </w:rPr>
        <w:lastRenderedPageBreak/>
        <w:t>Kort forklaring på hvordan berørte interesser er ivaretatt i planen:</w:t>
      </w:r>
    </w:p>
    <w:p w:rsidR="00651462" w:rsidRPr="00651462" w:rsidRDefault="00126D4D" w:rsidP="00651462">
      <w:pPr>
        <w:rPr>
          <w:rFonts w:asciiTheme="majorHAnsi" w:hAnsiTheme="majorHAnsi" w:cstheme="majorHAnsi"/>
        </w:rPr>
      </w:pPr>
      <w:r w:rsidRPr="00651462">
        <w:rPr>
          <w:rFonts w:asciiTheme="majorHAnsi" w:hAnsiTheme="majorHAnsi" w:cstheme="majorHAnsi"/>
        </w:rPr>
        <w:t>Hensyn som skal ivaretas i hht. konsekvensutredningene er tatt inn i bestemmelser og plankart. Dette gjenspeiles i plankartets mange hensynssoner og båndleggingsområder (kulturminner). I hensynssonene, skal det tas spesielt hensyn til de berørte temaer. De</w:t>
      </w:r>
      <w:r w:rsidRPr="00651462">
        <w:rPr>
          <w:rFonts w:asciiTheme="majorHAnsi" w:hAnsiTheme="majorHAnsi" w:cstheme="majorHAnsi"/>
        </w:rPr>
        <w:t xml:space="preserve">t kan være påkrevd mer detaljerte analyser / utredninger, eller det kan være absolutte begrensninger. Dette må følges opp i detaljreguleringsfasen. </w:t>
      </w:r>
    </w:p>
    <w:p w:rsidR="00651462" w:rsidRPr="00651462" w:rsidRDefault="00126D4D" w:rsidP="00651462">
      <w:pPr>
        <w:rPr>
          <w:rFonts w:asciiTheme="majorHAnsi" w:hAnsiTheme="majorHAnsi" w:cstheme="majorHAnsi"/>
        </w:rPr>
      </w:pPr>
      <w:r w:rsidRPr="00651462">
        <w:rPr>
          <w:rFonts w:asciiTheme="majorHAnsi" w:hAnsiTheme="majorHAnsi" w:cstheme="majorHAnsi"/>
        </w:rPr>
        <w:t xml:space="preserve">Følgende hensynssoner er lagt inn i planområdet: </w:t>
      </w:r>
    </w:p>
    <w:p w:rsidR="00651462" w:rsidRPr="00651462" w:rsidRDefault="00126D4D" w:rsidP="00651462">
      <w:pPr>
        <w:rPr>
          <w:rFonts w:asciiTheme="majorHAnsi" w:hAnsiTheme="majorHAnsi" w:cstheme="majorHAnsi"/>
        </w:rPr>
      </w:pPr>
      <w:r w:rsidRPr="00651462">
        <w:rPr>
          <w:rFonts w:asciiTheme="majorHAnsi" w:hAnsiTheme="majorHAnsi" w:cstheme="majorHAnsi"/>
        </w:rPr>
        <w:t>H310: Ras / skred, H410: Infrastruktur (krav om tunell og</w:t>
      </w:r>
      <w:r w:rsidRPr="00651462">
        <w:rPr>
          <w:rFonts w:asciiTheme="majorHAnsi" w:hAnsiTheme="majorHAnsi" w:cstheme="majorHAnsi"/>
        </w:rPr>
        <w:t xml:space="preserve"> bro evt. faunapassasje), H530: Friluftsliv, H550: Landskap, H560: Naturmangfold, H570: Kulturmiljø, H730: Båndlagte kulturminner, H740: Båndlegging etter annet lovverk (gjelder buffer rundt Litleåna som er verna vassdrag) </w:t>
      </w:r>
    </w:p>
    <w:p w:rsidR="00651462" w:rsidRPr="00651462" w:rsidRDefault="00126D4D" w:rsidP="00651462">
      <w:pPr>
        <w:rPr>
          <w:rFonts w:asciiTheme="majorHAnsi" w:hAnsiTheme="majorHAnsi" w:cstheme="majorHAnsi"/>
        </w:rPr>
      </w:pPr>
      <w:r w:rsidRPr="00651462">
        <w:rPr>
          <w:rFonts w:asciiTheme="majorHAnsi" w:hAnsiTheme="majorHAnsi" w:cstheme="majorHAnsi"/>
        </w:rPr>
        <w:t>Konsekvensutredning (KU) – hoved</w:t>
      </w:r>
      <w:r w:rsidRPr="00651462">
        <w:rPr>
          <w:rFonts w:asciiTheme="majorHAnsi" w:hAnsiTheme="majorHAnsi" w:cstheme="majorHAnsi"/>
        </w:rPr>
        <w:t>rapport finnes her:</w:t>
      </w:r>
    </w:p>
    <w:p w:rsidR="00651462" w:rsidRDefault="00126D4D" w:rsidP="00651462">
      <w:pPr>
        <w:rPr>
          <w:rFonts w:asciiTheme="majorHAnsi" w:hAnsiTheme="majorHAnsi" w:cstheme="majorHAnsi"/>
        </w:rPr>
      </w:pPr>
      <w:hyperlink r:id="rId11" w:history="1">
        <w:r w:rsidRPr="005018B5">
          <w:rPr>
            <w:rStyle w:val="Hyperkobling"/>
            <w:rFonts w:asciiTheme="majorHAnsi" w:hAnsiTheme="majorHAnsi" w:cstheme="majorHAnsi"/>
          </w:rPr>
          <w:t>https://e39mandal-lyngdal.no/wp-content/uploads/2019/03/31-E39-Mandal-Lyngdal-øst-KU-Hovedrapport.pdf</w:t>
        </w:r>
      </w:hyperlink>
    </w:p>
    <w:p w:rsidR="00651462" w:rsidRPr="00651462" w:rsidRDefault="00126D4D" w:rsidP="00651462">
      <w:pPr>
        <w:rPr>
          <w:rFonts w:asciiTheme="majorHAnsi" w:hAnsiTheme="majorHAnsi" w:cstheme="majorHAnsi"/>
        </w:rPr>
      </w:pPr>
      <w:r w:rsidRPr="00651462">
        <w:rPr>
          <w:rFonts w:asciiTheme="majorHAnsi" w:hAnsiTheme="majorHAnsi" w:cstheme="majorHAnsi"/>
        </w:rPr>
        <w:t xml:space="preserve"> </w:t>
      </w:r>
    </w:p>
    <w:p w:rsidR="00651462" w:rsidRPr="00651462" w:rsidRDefault="00126D4D" w:rsidP="00651462">
      <w:pPr>
        <w:rPr>
          <w:rFonts w:asciiTheme="majorHAnsi" w:hAnsiTheme="majorHAnsi" w:cstheme="majorHAnsi"/>
        </w:rPr>
      </w:pPr>
      <w:r w:rsidRPr="00651462">
        <w:rPr>
          <w:rFonts w:asciiTheme="majorHAnsi" w:hAnsiTheme="majorHAnsi" w:cstheme="majorHAnsi"/>
        </w:rPr>
        <w:t>Alle kart og d</w:t>
      </w:r>
      <w:r w:rsidRPr="00651462">
        <w:rPr>
          <w:rFonts w:asciiTheme="majorHAnsi" w:hAnsiTheme="majorHAnsi" w:cstheme="majorHAnsi"/>
        </w:rPr>
        <w:t>okumenter inklusive tematiske konsekvensutredninger (KU) finnes her (toppmeny- «1.gangs behandling» og «2.gangs behandling»):</w:t>
      </w:r>
    </w:p>
    <w:p w:rsidR="00651462" w:rsidRDefault="00126D4D" w:rsidP="00651462">
      <w:pPr>
        <w:rPr>
          <w:rFonts w:asciiTheme="majorHAnsi" w:hAnsiTheme="majorHAnsi" w:cstheme="majorHAnsi"/>
        </w:rPr>
      </w:pPr>
      <w:hyperlink r:id="rId12" w:history="1">
        <w:r w:rsidRPr="005018B5">
          <w:rPr>
            <w:rStyle w:val="Hyperkobling"/>
            <w:rFonts w:asciiTheme="majorHAnsi" w:hAnsiTheme="majorHAnsi" w:cstheme="majorHAnsi"/>
          </w:rPr>
          <w:t>https://e39mandal-lyngdal.no/</w:t>
        </w:r>
      </w:hyperlink>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i/>
          <w:u w:val="single"/>
        </w:rPr>
      </w:pPr>
      <w:r w:rsidRPr="00651462">
        <w:rPr>
          <w:rFonts w:asciiTheme="majorHAnsi" w:hAnsiTheme="majorHAnsi" w:cstheme="majorHAnsi"/>
          <w:i/>
          <w:u w:val="single"/>
        </w:rPr>
        <w:t>De viktigste endringene for Lyngdal, som følge av inn</w:t>
      </w:r>
      <w:r w:rsidRPr="00651462">
        <w:rPr>
          <w:rFonts w:asciiTheme="majorHAnsi" w:hAnsiTheme="majorHAnsi" w:cstheme="majorHAnsi"/>
          <w:i/>
          <w:u w:val="single"/>
        </w:rPr>
        <w:t>spill fra offentlige myndigheter:</w:t>
      </w:r>
    </w:p>
    <w:p w:rsidR="00651462" w:rsidRPr="00651462" w:rsidRDefault="00126D4D" w:rsidP="00916049">
      <w:pPr>
        <w:ind w:left="705" w:hanging="705"/>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Både Vest-Agder Fylkeskommune og Fylkesmannen i Agder mente at hensynet til vilt ikke var godt nok ivaretatt i planen. For Lyngdal gjelder dette to vilttrekk som går ved Lehne og mellom Oftedal og Flaten. Dette har medfø</w:t>
      </w:r>
      <w:r w:rsidRPr="00651462">
        <w:rPr>
          <w:rFonts w:asciiTheme="majorHAnsi" w:hAnsiTheme="majorHAnsi" w:cstheme="majorHAnsi"/>
        </w:rPr>
        <w:t>rt endringer i bestemmelsene og en forskyvning av hensynssonen H410_1 som gjør at man sikrer etablering av en passasje på høyden mellom Oftedal og Flaten, og ikke kan basere seg på en passasje under Oftedal bro.</w:t>
      </w:r>
    </w:p>
    <w:p w:rsidR="00651462" w:rsidRPr="00651462" w:rsidRDefault="00126D4D" w:rsidP="00651462">
      <w:pPr>
        <w:ind w:left="705" w:hanging="705"/>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Det er lagt inn rekkefølgekrav som følger </w:t>
      </w:r>
      <w:r w:rsidRPr="00651462">
        <w:rPr>
          <w:rFonts w:asciiTheme="majorHAnsi" w:hAnsiTheme="majorHAnsi" w:cstheme="majorHAnsi"/>
        </w:rPr>
        <w:t>av innsigelse fra Statens Vegvesen: «Nødvendig areal for kollektivtiltak, E39-kryss og justeringer av dagens E39, samt offentlig veinett som må etableres eller justeres som følge av ny E39, skal bygges ut samtidig med veianlegget på den aktuelle strekninge</w:t>
      </w:r>
      <w:r w:rsidRPr="00651462">
        <w:rPr>
          <w:rFonts w:asciiTheme="majorHAnsi" w:hAnsiTheme="majorHAnsi" w:cstheme="majorHAnsi"/>
        </w:rPr>
        <w:t>n.»</w:t>
      </w:r>
    </w:p>
    <w:p w:rsidR="00651462" w:rsidRDefault="00126D4D" w:rsidP="00651462">
      <w:pPr>
        <w:ind w:left="705" w:hanging="705"/>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Planområdet er innskrenket ved Lehne i samråd med Fylkeskonservator for å unngå at planen berører enkelt kulturminner. Dette har ingen praktisk betydning for veg</w:t>
      </w:r>
      <w:r>
        <w:rPr>
          <w:rFonts w:asciiTheme="majorHAnsi" w:hAnsiTheme="majorHAnsi" w:cstheme="majorHAnsi"/>
        </w:rPr>
        <w:t>traseen</w:t>
      </w:r>
      <w:r w:rsidRPr="00651462">
        <w:rPr>
          <w:rFonts w:asciiTheme="majorHAnsi" w:hAnsiTheme="majorHAnsi" w:cstheme="majorHAnsi"/>
        </w:rPr>
        <w:t>.</w:t>
      </w:r>
    </w:p>
    <w:p w:rsidR="00D46C76" w:rsidRDefault="00126D4D" w:rsidP="00651462">
      <w:pPr>
        <w:ind w:left="705" w:hanging="705"/>
        <w:rPr>
          <w:rFonts w:asciiTheme="majorHAnsi" w:hAnsiTheme="majorHAnsi" w:cstheme="majorHAnsi"/>
        </w:rPr>
      </w:pPr>
    </w:p>
    <w:p w:rsidR="00D46C76" w:rsidRDefault="00126D4D" w:rsidP="00651462">
      <w:pPr>
        <w:ind w:left="705" w:hanging="705"/>
        <w:rPr>
          <w:rFonts w:asciiTheme="majorHAnsi" w:hAnsiTheme="majorHAnsi" w:cstheme="majorHAnsi"/>
        </w:rPr>
      </w:pPr>
      <w:r w:rsidRPr="00651462">
        <w:rPr>
          <w:rFonts w:asciiTheme="majorHAnsi" w:hAnsiTheme="majorHAnsi" w:cstheme="majorHAnsi"/>
        </w:rPr>
        <w:t>For øvrig vises til vedlagte sammendrag av høringsuttalelser med innspill fra N</w:t>
      </w:r>
      <w:r w:rsidRPr="00651462">
        <w:rPr>
          <w:rFonts w:asciiTheme="majorHAnsi" w:hAnsiTheme="majorHAnsi" w:cstheme="majorHAnsi"/>
        </w:rPr>
        <w:t>ye Veier.</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u w:val="single"/>
        </w:rPr>
      </w:pPr>
      <w:r w:rsidRPr="00651462">
        <w:rPr>
          <w:rFonts w:asciiTheme="majorHAnsi" w:hAnsiTheme="majorHAnsi" w:cstheme="majorHAnsi"/>
          <w:u w:val="single"/>
        </w:rPr>
        <w:t xml:space="preserve">Følgende organisasjoner og selskaper har kommet med innspill til planarbeidet: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Agder Energi Nett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Norges Lastebileierforbund </w:t>
      </w:r>
    </w:p>
    <w:p w:rsidR="00651462" w:rsidRPr="00651462" w:rsidRDefault="00126D4D" w:rsidP="00651462">
      <w:pPr>
        <w:ind w:left="705" w:hanging="705"/>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r>
      <w:r w:rsidRPr="00651462">
        <w:rPr>
          <w:rFonts w:asciiTheme="majorHAnsi" w:hAnsiTheme="majorHAnsi" w:cstheme="majorHAnsi"/>
        </w:rPr>
        <w:t xml:space="preserve">Forum for Natur og Friluftsliv Agder: DNT sør /Naturvernforbundet / Lister Friluftsråd/ Norges Jeger- og fiskeforbund / 4H / Agder Botaniske Forening / Norsk Zoologisk forening / Skogselskapet i Agder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 xml:space="preserve">Naturvernforbundet </w:t>
      </w:r>
    </w:p>
    <w:p w:rsidR="00651462" w:rsidRPr="00651462" w:rsidRDefault="00126D4D" w:rsidP="00651462">
      <w:pPr>
        <w:rPr>
          <w:rFonts w:asciiTheme="majorHAnsi" w:hAnsiTheme="majorHAnsi" w:cstheme="majorHAnsi"/>
        </w:rPr>
      </w:pPr>
      <w:r w:rsidRPr="00651462">
        <w:rPr>
          <w:rFonts w:asciiTheme="majorHAnsi" w:hAnsiTheme="majorHAnsi" w:cstheme="majorHAnsi"/>
        </w:rPr>
        <w:t>-</w:t>
      </w:r>
      <w:r w:rsidRPr="00651462">
        <w:rPr>
          <w:rFonts w:asciiTheme="majorHAnsi" w:hAnsiTheme="majorHAnsi" w:cstheme="majorHAnsi"/>
        </w:rPr>
        <w:tab/>
        <w:t>NAF Flekkefjord og opland</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rPr>
      </w:pPr>
      <w:r w:rsidRPr="00651462">
        <w:rPr>
          <w:rFonts w:asciiTheme="majorHAnsi" w:hAnsiTheme="majorHAnsi" w:cstheme="majorHAnsi"/>
        </w:rPr>
        <w:t xml:space="preserve">De </w:t>
      </w:r>
      <w:r w:rsidRPr="00651462">
        <w:rPr>
          <w:rFonts w:asciiTheme="majorHAnsi" w:hAnsiTheme="majorHAnsi" w:cstheme="majorHAnsi"/>
        </w:rPr>
        <w:t xml:space="preserve">ulike organisasjonene /selskapene er opptatt av sine fagområder. </w:t>
      </w:r>
    </w:p>
    <w:p w:rsidR="00651462" w:rsidRPr="00651462" w:rsidRDefault="00126D4D" w:rsidP="00651462">
      <w:pPr>
        <w:rPr>
          <w:rFonts w:asciiTheme="majorHAnsi" w:hAnsiTheme="majorHAnsi" w:cstheme="majorHAnsi"/>
        </w:rPr>
      </w:pPr>
      <w:r w:rsidRPr="00651462">
        <w:rPr>
          <w:rFonts w:asciiTheme="majorHAnsi" w:hAnsiTheme="majorHAnsi" w:cstheme="majorHAnsi"/>
        </w:rPr>
        <w:lastRenderedPageBreak/>
        <w:t>Det vises igjen til KU hovedrapport og delrapporter</w:t>
      </w:r>
      <w:r>
        <w:rPr>
          <w:rFonts w:asciiTheme="majorHAnsi" w:hAnsiTheme="majorHAnsi" w:cstheme="majorHAnsi"/>
        </w:rPr>
        <w:t xml:space="preserve"> for vurderinger i forhold til disse temaene</w:t>
      </w:r>
      <w:r w:rsidRPr="00651462">
        <w:rPr>
          <w:rFonts w:asciiTheme="majorHAnsi" w:hAnsiTheme="majorHAnsi" w:cstheme="majorHAnsi"/>
        </w:rPr>
        <w:t xml:space="preserve">. </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i/>
          <w:u w:val="single"/>
        </w:rPr>
      </w:pPr>
      <w:r w:rsidRPr="00651462">
        <w:rPr>
          <w:rFonts w:asciiTheme="majorHAnsi" w:hAnsiTheme="majorHAnsi" w:cstheme="majorHAnsi"/>
          <w:i/>
          <w:u w:val="single"/>
        </w:rPr>
        <w:t>Endringer for Lyngdal som følger av innspill</w:t>
      </w:r>
    </w:p>
    <w:p w:rsidR="00651462" w:rsidRPr="00651462" w:rsidRDefault="00126D4D" w:rsidP="00651462">
      <w:pPr>
        <w:rPr>
          <w:rFonts w:asciiTheme="majorHAnsi" w:hAnsiTheme="majorHAnsi" w:cstheme="majorHAnsi"/>
        </w:rPr>
      </w:pPr>
      <w:r w:rsidRPr="00651462">
        <w:rPr>
          <w:rFonts w:asciiTheme="majorHAnsi" w:hAnsiTheme="majorHAnsi" w:cstheme="majorHAnsi"/>
        </w:rPr>
        <w:t xml:space="preserve">Naturvernforbundet påpeker forhold til viltkorridorer. Her er det gjort en endring som </w:t>
      </w:r>
      <w:r>
        <w:rPr>
          <w:rFonts w:asciiTheme="majorHAnsi" w:hAnsiTheme="majorHAnsi" w:cstheme="majorHAnsi"/>
        </w:rPr>
        <w:t>tidligere beskrevet</w:t>
      </w:r>
      <w:r w:rsidRPr="00D46C76">
        <w:rPr>
          <w:rFonts w:asciiTheme="majorHAnsi" w:hAnsiTheme="majorHAnsi" w:cstheme="majorHAnsi"/>
        </w:rPr>
        <w:t xml:space="preserve"> </w:t>
      </w:r>
      <w:r w:rsidRPr="00651462">
        <w:rPr>
          <w:rFonts w:asciiTheme="majorHAnsi" w:hAnsiTheme="majorHAnsi" w:cstheme="majorHAnsi"/>
        </w:rPr>
        <w:t>under «innspill fra offentlige</w:t>
      </w:r>
      <w:r>
        <w:rPr>
          <w:rFonts w:asciiTheme="majorHAnsi" w:hAnsiTheme="majorHAnsi" w:cstheme="majorHAnsi"/>
        </w:rPr>
        <w:t xml:space="preserve"> instanser</w:t>
      </w:r>
      <w:r w:rsidRPr="00651462">
        <w:rPr>
          <w:rFonts w:asciiTheme="majorHAnsi" w:hAnsiTheme="majorHAnsi" w:cstheme="majorHAnsi"/>
        </w:rPr>
        <w:t>». For øvrig vises til vedlagte sammendrag av høringsuttalelser med innspill fra Nye Veier.</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u w:val="single"/>
        </w:rPr>
      </w:pPr>
      <w:r w:rsidRPr="00651462">
        <w:rPr>
          <w:rFonts w:asciiTheme="majorHAnsi" w:hAnsiTheme="majorHAnsi" w:cstheme="majorHAnsi"/>
          <w:u w:val="single"/>
        </w:rPr>
        <w:t>Private innspill</w:t>
      </w:r>
      <w:r w:rsidRPr="00651462">
        <w:rPr>
          <w:rFonts w:asciiTheme="majorHAnsi" w:hAnsiTheme="majorHAnsi" w:cstheme="majorHAnsi"/>
          <w:u w:val="single"/>
        </w:rPr>
        <w:t xml:space="preserve"> til planarabeidet:</w:t>
      </w:r>
    </w:p>
    <w:p w:rsidR="00651462" w:rsidRPr="00651462" w:rsidRDefault="00126D4D" w:rsidP="00651462">
      <w:pPr>
        <w:rPr>
          <w:rFonts w:asciiTheme="majorHAnsi" w:hAnsiTheme="majorHAnsi" w:cstheme="majorHAnsi"/>
          <w:b/>
        </w:rPr>
      </w:pPr>
    </w:p>
    <w:p w:rsidR="00651462" w:rsidRPr="00651462" w:rsidRDefault="00126D4D" w:rsidP="00651462">
      <w:pPr>
        <w:rPr>
          <w:rFonts w:asciiTheme="majorHAnsi" w:hAnsiTheme="majorHAnsi" w:cstheme="majorHAnsi"/>
          <w:i/>
          <w:u w:val="single"/>
        </w:rPr>
      </w:pPr>
      <w:r w:rsidRPr="00651462">
        <w:rPr>
          <w:rFonts w:asciiTheme="majorHAnsi" w:hAnsiTheme="majorHAnsi" w:cstheme="majorHAnsi"/>
          <w:i/>
          <w:u w:val="single"/>
        </w:rPr>
        <w:t>Berit og Jon-Sverre Salamonsen</w:t>
      </w:r>
    </w:p>
    <w:p w:rsidR="00651462" w:rsidRPr="00651462" w:rsidRDefault="00126D4D" w:rsidP="00651462">
      <w:pPr>
        <w:rPr>
          <w:rFonts w:asciiTheme="majorHAnsi" w:hAnsiTheme="majorHAnsi" w:cstheme="majorHAnsi"/>
        </w:rPr>
      </w:pPr>
      <w:r w:rsidRPr="00651462">
        <w:rPr>
          <w:rFonts w:asciiTheme="majorHAnsi" w:hAnsiTheme="majorHAnsi" w:cstheme="majorHAnsi"/>
        </w:rPr>
        <w:t xml:space="preserve">De ønsker at tunellen fra øst som ender ut ved Lehne bør forlenges 500 m under Grummedal slik at deres eiendom ikke blir direkte berørt slik veilinjen viser. Et annet forslag er å legge veien i tunell på </w:t>
      </w:r>
      <w:r w:rsidRPr="00651462">
        <w:rPr>
          <w:rFonts w:asciiTheme="majorHAnsi" w:hAnsiTheme="majorHAnsi" w:cstheme="majorHAnsi"/>
        </w:rPr>
        <w:t xml:space="preserve">hele strekningen mellom Haugdal og Oftedal på grunn av vilttrekk, </w:t>
      </w:r>
      <w:r>
        <w:rPr>
          <w:rFonts w:asciiTheme="majorHAnsi" w:hAnsiTheme="majorHAnsi" w:cstheme="majorHAnsi"/>
        </w:rPr>
        <w:t xml:space="preserve">noe som </w:t>
      </w:r>
      <w:r w:rsidRPr="00651462">
        <w:rPr>
          <w:rFonts w:asciiTheme="majorHAnsi" w:hAnsiTheme="majorHAnsi" w:cstheme="majorHAnsi"/>
        </w:rPr>
        <w:t>reduserer konsekvenser for bl.a kulturarv, naturressurser, grunnerverv og naturmangfold.</w:t>
      </w:r>
    </w:p>
    <w:p w:rsidR="00651462" w:rsidRPr="00651462" w:rsidRDefault="00126D4D" w:rsidP="00651462">
      <w:pPr>
        <w:rPr>
          <w:rFonts w:asciiTheme="majorHAnsi" w:hAnsiTheme="majorHAnsi" w:cstheme="majorHAnsi"/>
        </w:rPr>
      </w:pPr>
      <w:r w:rsidRPr="00651462">
        <w:rPr>
          <w:rFonts w:asciiTheme="majorHAnsi" w:hAnsiTheme="majorHAnsi" w:cstheme="majorHAnsi"/>
        </w:rPr>
        <w:t>De stiller også spørsmål om det begrensede omfanget av kulturminneundersøkelser på deres eien</w:t>
      </w:r>
      <w:r w:rsidRPr="00651462">
        <w:rPr>
          <w:rFonts w:asciiTheme="majorHAnsi" w:hAnsiTheme="majorHAnsi" w:cstheme="majorHAnsi"/>
        </w:rPr>
        <w:t>dom sammenlignet med naboeiendommer, og om det er gjort noen undersøkelser på støy ved tunellutløp v. Grummedal. De lurer videre på hvordan man håndterer vilttrekket ved Oftedal ut mot Austadhalvøya.</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rPr>
      </w:pPr>
      <w:r w:rsidRPr="00651462">
        <w:rPr>
          <w:rFonts w:asciiTheme="majorHAnsi" w:hAnsiTheme="majorHAnsi" w:cstheme="majorHAnsi"/>
        </w:rPr>
        <w:t>Nye Veier svarer at flere av disse forholdene må ses næ</w:t>
      </w:r>
      <w:r w:rsidRPr="00651462">
        <w:rPr>
          <w:rFonts w:asciiTheme="majorHAnsi" w:hAnsiTheme="majorHAnsi" w:cstheme="majorHAnsi"/>
        </w:rPr>
        <w:t>rmere på i detaljreguleringsfasen, men at tunell helt til Oftedal ikke er samfunnsøkonomisk lønnsomt. Angående vilttrekk er det gjort endringer i plankart og bestemmelser som tidligere beskrevet under «innspill fra offentlige</w:t>
      </w:r>
      <w:r>
        <w:rPr>
          <w:rFonts w:asciiTheme="majorHAnsi" w:hAnsiTheme="majorHAnsi" w:cstheme="majorHAnsi"/>
        </w:rPr>
        <w:t xml:space="preserve"> instanser</w:t>
      </w:r>
      <w:r w:rsidRPr="00651462">
        <w:rPr>
          <w:rFonts w:asciiTheme="majorHAnsi" w:hAnsiTheme="majorHAnsi" w:cstheme="majorHAnsi"/>
        </w:rPr>
        <w:t>».</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i/>
          <w:u w:val="single"/>
        </w:rPr>
      </w:pPr>
      <w:r w:rsidRPr="00651462">
        <w:rPr>
          <w:rFonts w:asciiTheme="majorHAnsi" w:hAnsiTheme="majorHAnsi" w:cstheme="majorHAnsi"/>
          <w:i/>
          <w:u w:val="single"/>
        </w:rPr>
        <w:t>Steffen Fidjeland</w:t>
      </w:r>
      <w:r w:rsidRPr="00651462">
        <w:rPr>
          <w:rFonts w:asciiTheme="majorHAnsi" w:hAnsiTheme="majorHAnsi" w:cstheme="majorHAnsi"/>
          <w:i/>
          <w:u w:val="single"/>
        </w:rPr>
        <w:t xml:space="preserve"> og Svein Herdal</w:t>
      </w:r>
    </w:p>
    <w:p w:rsidR="00651462" w:rsidRPr="00651462" w:rsidRDefault="00126D4D" w:rsidP="00651462">
      <w:pPr>
        <w:rPr>
          <w:rFonts w:asciiTheme="majorHAnsi" w:hAnsiTheme="majorHAnsi" w:cstheme="majorHAnsi"/>
        </w:rPr>
      </w:pPr>
      <w:r w:rsidRPr="00651462">
        <w:rPr>
          <w:rFonts w:asciiTheme="majorHAnsi" w:hAnsiTheme="majorHAnsi" w:cstheme="majorHAnsi"/>
        </w:rPr>
        <w:t>De er opptatt av å få erstattet arealer i Herdal som går med til ny vei, blant annet velteplass for tømmer og plass til vedproduksjonsanlegg, med snumulighet for tømmerbil. De har forslag til ny velteplass og nye landbruksarealer samt fors</w:t>
      </w:r>
      <w:r w:rsidRPr="00651462">
        <w:rPr>
          <w:rFonts w:asciiTheme="majorHAnsi" w:hAnsiTheme="majorHAnsi" w:cstheme="majorHAnsi"/>
        </w:rPr>
        <w:t xml:space="preserve">lag til ny adkomst til Åsan, Mølleveien og skogsveiene. </w:t>
      </w:r>
    </w:p>
    <w:p w:rsidR="00651462" w:rsidRPr="00651462" w:rsidRDefault="00126D4D" w:rsidP="00651462">
      <w:pPr>
        <w:rPr>
          <w:rFonts w:asciiTheme="majorHAnsi" w:hAnsiTheme="majorHAnsi" w:cstheme="majorHAnsi"/>
        </w:rPr>
      </w:pPr>
    </w:p>
    <w:p w:rsidR="00651462" w:rsidRPr="00651462" w:rsidRDefault="00126D4D" w:rsidP="00651462">
      <w:pPr>
        <w:rPr>
          <w:rFonts w:asciiTheme="majorHAnsi" w:hAnsiTheme="majorHAnsi" w:cstheme="majorHAnsi"/>
        </w:rPr>
      </w:pPr>
      <w:r w:rsidRPr="00651462">
        <w:rPr>
          <w:rFonts w:asciiTheme="majorHAnsi" w:hAnsiTheme="majorHAnsi" w:cstheme="majorHAnsi"/>
        </w:rPr>
        <w:t xml:space="preserve">Nye Veier svarer at disse forholdene må løses i deltaljreguleringsplan og anleggsgjennomføring, og at Nye Veier i utgangspunktet er positive til gode løsningsforslag. Kommunedirektøren er klar over </w:t>
      </w:r>
      <w:r w:rsidRPr="00651462">
        <w:rPr>
          <w:rFonts w:asciiTheme="majorHAnsi" w:hAnsiTheme="majorHAnsi" w:cstheme="majorHAnsi"/>
        </w:rPr>
        <w:t xml:space="preserve">at det er en dialog mellom grunneiere og Nye Veier i forbindelse med detaljreguleringsplanen som allerede er startet opp. Det foreligger allerede første utkast til løsninger som skal fremmes i et planforslag for strekningen Herdal – Røysgård. Denne planen </w:t>
      </w:r>
      <w:r w:rsidRPr="00651462">
        <w:rPr>
          <w:rFonts w:asciiTheme="majorHAnsi" w:hAnsiTheme="majorHAnsi" w:cstheme="majorHAnsi"/>
        </w:rPr>
        <w:t>vil komme til 1.gangs behandling i nær fremtid.</w:t>
      </w:r>
    </w:p>
    <w:p w:rsidR="00651462" w:rsidRPr="00651462" w:rsidRDefault="00126D4D" w:rsidP="00651462">
      <w:pPr>
        <w:rPr>
          <w:rFonts w:asciiTheme="majorHAnsi" w:hAnsiTheme="majorHAnsi" w:cstheme="majorHAnsi"/>
        </w:rPr>
      </w:pPr>
    </w:p>
    <w:p w:rsidR="00651462" w:rsidRDefault="00126D4D" w:rsidP="00651462">
      <w:pPr>
        <w:rPr>
          <w:rFonts w:asciiTheme="majorHAnsi" w:hAnsiTheme="majorHAnsi" w:cstheme="majorHAnsi"/>
        </w:rPr>
      </w:pPr>
      <w:r w:rsidRPr="00651462">
        <w:rPr>
          <w:rFonts w:asciiTheme="majorHAnsi" w:hAnsiTheme="majorHAnsi" w:cstheme="majorHAnsi"/>
        </w:rPr>
        <w:t xml:space="preserve">For ytterligere informasjon om innspill til planarbeidet vises til </w:t>
      </w:r>
      <w:r>
        <w:rPr>
          <w:rFonts w:asciiTheme="majorHAnsi" w:hAnsiTheme="majorHAnsi" w:cstheme="majorHAnsi"/>
        </w:rPr>
        <w:t xml:space="preserve">vedlagte innspill og </w:t>
      </w:r>
      <w:r w:rsidRPr="00651462">
        <w:rPr>
          <w:rFonts w:asciiTheme="majorHAnsi" w:hAnsiTheme="majorHAnsi" w:cstheme="majorHAnsi"/>
        </w:rPr>
        <w:t>gjennomgang av Nye Veier i vedlagt oversikt: «Sammendrag av høringsuttalelser med kommentarer fra Nye Veier - Varsel om</w:t>
      </w:r>
      <w:r w:rsidRPr="00651462">
        <w:rPr>
          <w:rFonts w:asciiTheme="majorHAnsi" w:hAnsiTheme="majorHAnsi" w:cstheme="majorHAnsi"/>
        </w:rPr>
        <w:t xml:space="preserve"> offentlig ettersyn av områderegulering E39 Mandal – Lyngdal Øst, Lyngdal kommune»</w:t>
      </w:r>
      <w:r>
        <w:rPr>
          <w:rFonts w:asciiTheme="majorHAnsi" w:hAnsiTheme="majorHAnsi" w:cstheme="majorHAnsi"/>
        </w:rPr>
        <w:t xml:space="preserve">. </w:t>
      </w:r>
    </w:p>
    <w:p w:rsidR="00C642A9" w:rsidRPr="00651462" w:rsidRDefault="00126D4D" w:rsidP="00651462">
      <w:pPr>
        <w:rPr>
          <w:rFonts w:asciiTheme="majorHAnsi" w:hAnsiTheme="majorHAnsi" w:cstheme="majorHAnsi"/>
        </w:rPr>
      </w:pPr>
    </w:p>
    <w:p w:rsidR="0034798B" w:rsidRDefault="00126D4D" w:rsidP="00651462">
      <w:pPr>
        <w:rPr>
          <w:rFonts w:asciiTheme="majorHAnsi" w:hAnsiTheme="majorHAnsi" w:cstheme="majorHAnsi"/>
        </w:rPr>
      </w:pPr>
      <w:r w:rsidRPr="00651462">
        <w:rPr>
          <w:rFonts w:asciiTheme="majorHAnsi" w:hAnsiTheme="majorHAnsi" w:cstheme="majorHAnsi"/>
        </w:rPr>
        <w:t>Kommunedirektøren har ikke ytterligere kommentarer til innspillene. Det har vært en dialog med Sweco / Nye Veier i forkant av behandlingen, hvor det har vært en gjennomga</w:t>
      </w:r>
      <w:r w:rsidRPr="00651462">
        <w:rPr>
          <w:rFonts w:asciiTheme="majorHAnsi" w:hAnsiTheme="majorHAnsi" w:cstheme="majorHAnsi"/>
        </w:rPr>
        <w:t>ng av bestemmelser og plankart for områder som omhandler Lyngdal. Dette har medført noen mindre endringer som beskrevet</w:t>
      </w:r>
      <w:r>
        <w:rPr>
          <w:rFonts w:asciiTheme="majorHAnsi" w:hAnsiTheme="majorHAnsi" w:cstheme="majorHAnsi"/>
        </w:rPr>
        <w:t xml:space="preserve"> i teksten over</w:t>
      </w:r>
      <w:r w:rsidRPr="00651462">
        <w:rPr>
          <w:rFonts w:asciiTheme="majorHAnsi" w:hAnsiTheme="majorHAnsi" w:cstheme="majorHAnsi"/>
        </w:rPr>
        <w:t>.</w:t>
      </w:r>
    </w:p>
    <w:p w:rsidR="001154C8" w:rsidRDefault="00126D4D">
      <w:pPr>
        <w:rPr>
          <w:rFonts w:asciiTheme="majorHAnsi" w:hAnsiTheme="majorHAnsi" w:cstheme="majorHAnsi"/>
        </w:rPr>
      </w:pPr>
    </w:p>
    <w:p w:rsidR="001154C8" w:rsidRPr="001154C8" w:rsidRDefault="00126D4D">
      <w:pPr>
        <w:rPr>
          <w:rFonts w:asciiTheme="majorHAnsi" w:hAnsiTheme="majorHAnsi" w:cstheme="majorHAnsi"/>
          <w:b/>
          <w:bCs/>
        </w:rPr>
      </w:pPr>
      <w:r w:rsidRPr="001154C8">
        <w:rPr>
          <w:rFonts w:asciiTheme="majorHAnsi" w:hAnsiTheme="majorHAnsi" w:cstheme="majorHAnsi"/>
          <w:b/>
          <w:bCs/>
        </w:rPr>
        <w:lastRenderedPageBreak/>
        <w:t>Konklusjon:</w:t>
      </w:r>
    </w:p>
    <w:p w:rsidR="00651462" w:rsidRPr="00651462" w:rsidRDefault="00126D4D" w:rsidP="00651462">
      <w:pPr>
        <w:rPr>
          <w:rFonts w:asciiTheme="majorHAnsi" w:hAnsiTheme="majorHAnsi" w:cstheme="majorHAnsi"/>
        </w:rPr>
      </w:pPr>
      <w:r w:rsidRPr="00651462">
        <w:rPr>
          <w:rFonts w:asciiTheme="majorHAnsi" w:hAnsiTheme="majorHAnsi" w:cstheme="majorHAnsi"/>
        </w:rPr>
        <w:t>Områderegulerin</w:t>
      </w:r>
      <w:r>
        <w:rPr>
          <w:rFonts w:asciiTheme="majorHAnsi" w:hAnsiTheme="majorHAnsi" w:cstheme="majorHAnsi"/>
        </w:rPr>
        <w:t>g</w:t>
      </w:r>
      <w:r w:rsidRPr="00651462">
        <w:rPr>
          <w:rFonts w:asciiTheme="majorHAnsi" w:hAnsiTheme="majorHAnsi" w:cstheme="majorHAnsi"/>
        </w:rPr>
        <w:t xml:space="preserve">splanen slik den nå foreligger mener kommunedirektøren ivaretar Lyngdal på en god måte på </w:t>
      </w:r>
      <w:r w:rsidRPr="00651462">
        <w:rPr>
          <w:rFonts w:asciiTheme="majorHAnsi" w:hAnsiTheme="majorHAnsi" w:cstheme="majorHAnsi"/>
        </w:rPr>
        <w:t>dette plannivået. For Herdalsområdet er det allerede startet en detaljreguleringsprosess for strekningen Herdal – Røysgård</w:t>
      </w:r>
      <w:r>
        <w:rPr>
          <w:rFonts w:asciiTheme="majorHAnsi" w:hAnsiTheme="majorHAnsi" w:cstheme="majorHAnsi"/>
        </w:rPr>
        <w:t>,</w:t>
      </w:r>
      <w:r w:rsidRPr="00651462">
        <w:rPr>
          <w:rFonts w:asciiTheme="majorHAnsi" w:hAnsiTheme="majorHAnsi" w:cstheme="majorHAnsi"/>
        </w:rPr>
        <w:t xml:space="preserve"> hvor kommunen er aktivt inne for å påvirke resultatet på en god måte for grunneiere og andre interesser i området.</w:t>
      </w:r>
      <w:r>
        <w:rPr>
          <w:rFonts w:asciiTheme="majorHAnsi" w:hAnsiTheme="majorHAnsi" w:cstheme="majorHAnsi"/>
        </w:rPr>
        <w:t xml:space="preserve"> For Lehne-området</w:t>
      </w:r>
      <w:r>
        <w:rPr>
          <w:rFonts w:asciiTheme="majorHAnsi" w:hAnsiTheme="majorHAnsi" w:cstheme="majorHAnsi"/>
        </w:rPr>
        <w:t xml:space="preserve"> vil tunellpåhugg, vegføring og bro bli tema ved detaljregulering som må på plass for strekningen Mandal- Herdal.</w:t>
      </w:r>
    </w:p>
    <w:p w:rsidR="00651462" w:rsidRPr="00651462" w:rsidRDefault="00126D4D" w:rsidP="00651462">
      <w:pPr>
        <w:rPr>
          <w:rFonts w:asciiTheme="majorHAnsi" w:hAnsiTheme="majorHAnsi" w:cstheme="majorHAnsi"/>
        </w:rPr>
      </w:pPr>
    </w:p>
    <w:p w:rsidR="001154C8" w:rsidRDefault="00126D4D" w:rsidP="00651462">
      <w:pPr>
        <w:rPr>
          <w:rFonts w:asciiTheme="majorHAnsi" w:hAnsiTheme="majorHAnsi" w:cstheme="majorHAnsi"/>
        </w:rPr>
      </w:pPr>
      <w:r w:rsidRPr="00651462">
        <w:rPr>
          <w:rFonts w:asciiTheme="majorHAnsi" w:hAnsiTheme="majorHAnsi" w:cstheme="majorHAnsi"/>
        </w:rPr>
        <w:t>Kommunedirektøren anbefaler at planen vedtas</w:t>
      </w:r>
      <w:r>
        <w:rPr>
          <w:rFonts w:asciiTheme="majorHAnsi" w:hAnsiTheme="majorHAnsi" w:cstheme="majorHAnsi"/>
        </w:rPr>
        <w:t xml:space="preserve"> slik den foreligger</w:t>
      </w:r>
      <w:r w:rsidRPr="00651462">
        <w:rPr>
          <w:rFonts w:asciiTheme="majorHAnsi" w:hAnsiTheme="majorHAnsi" w:cstheme="majorHAnsi"/>
        </w:rPr>
        <w:t>.</w:t>
      </w:r>
    </w:p>
    <w:p w:rsidR="009F2DE6" w:rsidRDefault="00126D4D">
      <w:pPr>
        <w:rPr>
          <w:rFonts w:asciiTheme="majorHAnsi" w:hAnsiTheme="majorHAnsi" w:cstheme="majorHAnsi"/>
        </w:rPr>
      </w:pPr>
    </w:p>
    <w:p w:rsidR="009F2DE6" w:rsidRDefault="00126D4D">
      <w:pPr>
        <w:rPr>
          <w:rFonts w:asciiTheme="majorHAnsi" w:hAnsiTheme="majorHAnsi" w:cstheme="majorHAnsi"/>
        </w:rPr>
      </w:pPr>
    </w:p>
    <w:p w:rsidR="009F2DE6" w:rsidRPr="0034798B" w:rsidRDefault="00126D4D">
      <w:pPr>
        <w:rPr>
          <w:rFonts w:asciiTheme="majorHAnsi" w:hAnsiTheme="majorHAnsi" w:cstheme="majorHAnsi"/>
        </w:rPr>
      </w:pPr>
      <w:r w:rsidRPr="0034798B">
        <w:rPr>
          <w:rFonts w:asciiTheme="majorHAnsi" w:hAnsiTheme="majorHAnsi" w:cstheme="majorHAnsi"/>
        </w:rPr>
        <w:t>Vedlegg:</w:t>
      </w:r>
    </w:p>
    <w:tbl>
      <w:tblPr>
        <w:tblW w:w="5000" w:type="pct"/>
        <w:tblLook w:val="04A0" w:firstRow="1" w:lastRow="0" w:firstColumn="1" w:lastColumn="0" w:noHBand="0" w:noVBand="1"/>
      </w:tblPr>
      <w:tblGrid>
        <w:gridCol w:w="482"/>
        <w:gridCol w:w="8873"/>
      </w:tblGrid>
      <w:tr w:rsidR="001C5F34">
        <w:tc>
          <w:tcPr>
            <w:tcW w:w="0" w:type="auto"/>
          </w:tcPr>
          <w:p w:rsidR="009F2DE6" w:rsidRPr="0034798B" w:rsidRDefault="00126D4D">
            <w:pPr>
              <w:rPr>
                <w:rFonts w:asciiTheme="majorHAnsi" w:hAnsiTheme="majorHAnsi" w:cstheme="majorHAnsi"/>
              </w:rPr>
            </w:pPr>
            <w:bookmarkStart w:id="43" w:name="Vedlegg"/>
            <w:bookmarkEnd w:id="43"/>
            <w:r w:rsidRPr="0034798B">
              <w:rPr>
                <w:rFonts w:asciiTheme="majorHAnsi" w:hAnsiTheme="majorHAnsi" w:cstheme="majorHAnsi"/>
              </w:rPr>
              <w:t>1</w:t>
            </w:r>
          </w:p>
        </w:tc>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Saksfremlegg 1.gangs behandling</w:t>
            </w:r>
          </w:p>
        </w:tc>
      </w:tr>
      <w:tr w:rsidR="001C5F34">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2</w:t>
            </w:r>
          </w:p>
        </w:tc>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E39 Mandal-Lyngdal øst_innk</w:t>
            </w:r>
            <w:r w:rsidRPr="0034798B">
              <w:rPr>
                <w:rFonts w:asciiTheme="majorHAnsi" w:hAnsiTheme="majorHAnsi" w:cstheme="majorHAnsi"/>
              </w:rPr>
              <w:t>omne merknader_Lyngdal_komplett</w:t>
            </w:r>
          </w:p>
        </w:tc>
      </w:tr>
      <w:tr w:rsidR="001C5F34">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3</w:t>
            </w:r>
          </w:p>
        </w:tc>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kart</w:t>
            </w:r>
          </w:p>
        </w:tc>
      </w:tr>
      <w:tr w:rsidR="001C5F34">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4</w:t>
            </w:r>
          </w:p>
        </w:tc>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kart</w:t>
            </w:r>
          </w:p>
        </w:tc>
      </w:tr>
      <w:tr w:rsidR="001C5F34">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5</w:t>
            </w:r>
          </w:p>
        </w:tc>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Merknadsnotat offentlig ettersyn Lyngdal (1)</w:t>
            </w:r>
          </w:p>
        </w:tc>
      </w:tr>
      <w:tr w:rsidR="001C5F34">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6</w:t>
            </w:r>
          </w:p>
        </w:tc>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Planbeskrivelse - Kortversjon</w:t>
            </w:r>
          </w:p>
        </w:tc>
      </w:tr>
      <w:tr w:rsidR="001C5F34">
        <w:tc>
          <w:tcPr>
            <w:tcW w:w="0" w:type="auto"/>
          </w:tcPr>
          <w:p w:rsidR="009F2DE6" w:rsidRPr="0034798B" w:rsidRDefault="00126D4D">
            <w:pPr>
              <w:rPr>
                <w:rFonts w:asciiTheme="majorHAnsi" w:hAnsiTheme="majorHAnsi" w:cstheme="majorHAnsi"/>
              </w:rPr>
            </w:pPr>
          </w:p>
        </w:tc>
        <w:tc>
          <w:tcPr>
            <w:tcW w:w="0" w:type="auto"/>
          </w:tcPr>
          <w:p w:rsidR="009F2DE6" w:rsidRPr="0034798B" w:rsidRDefault="00126D4D">
            <w:pPr>
              <w:rPr>
                <w:rFonts w:asciiTheme="majorHAnsi" w:hAnsiTheme="majorHAnsi" w:cstheme="majorHAnsi"/>
              </w:rPr>
            </w:pPr>
          </w:p>
        </w:tc>
      </w:tr>
      <w:tr w:rsidR="001C5F34">
        <w:tc>
          <w:tcPr>
            <w:tcW w:w="0" w:type="auto"/>
          </w:tcPr>
          <w:p w:rsidR="009F2DE6" w:rsidRPr="0034798B" w:rsidRDefault="00126D4D">
            <w:pPr>
              <w:rPr>
                <w:rFonts w:asciiTheme="majorHAnsi" w:hAnsiTheme="majorHAnsi" w:cstheme="majorHAnsi"/>
              </w:rPr>
            </w:pPr>
            <w:r>
              <w:rPr>
                <w:rFonts w:asciiTheme="majorHAnsi" w:hAnsiTheme="majorHAnsi" w:cstheme="majorHAnsi"/>
              </w:rPr>
              <w:t>7</w:t>
            </w:r>
          </w:p>
        </w:tc>
        <w:tc>
          <w:tcPr>
            <w:tcW w:w="0" w:type="auto"/>
          </w:tcPr>
          <w:p w:rsidR="009F2DE6" w:rsidRPr="0034798B" w:rsidRDefault="00126D4D">
            <w:pPr>
              <w:rPr>
                <w:rFonts w:asciiTheme="majorHAnsi" w:hAnsiTheme="majorHAnsi" w:cstheme="majorHAnsi"/>
              </w:rPr>
            </w:pPr>
            <w:r w:rsidRPr="0034798B">
              <w:rPr>
                <w:rFonts w:asciiTheme="majorHAnsi" w:hAnsiTheme="majorHAnsi" w:cstheme="majorHAnsi"/>
              </w:rPr>
              <w:t>Reguleringsbestemmelser_Lyngdal (1)</w:t>
            </w:r>
          </w:p>
        </w:tc>
      </w:tr>
    </w:tbl>
    <w:p w:rsidR="009F2DE6" w:rsidRPr="0034798B" w:rsidRDefault="00126D4D">
      <w:pPr>
        <w:rPr>
          <w:rFonts w:asciiTheme="majorHAnsi" w:hAnsiTheme="majorHAnsi" w:cstheme="majorHAnsi"/>
        </w:rPr>
      </w:pPr>
    </w:p>
    <w:sectPr w:rsidR="009F2DE6" w:rsidRPr="0034798B" w:rsidSect="002A4901">
      <w:headerReference w:type="even" r:id="rId13"/>
      <w:headerReference w:type="default" r:id="rId14"/>
      <w:footerReference w:type="even" r:id="rId15"/>
      <w:footerReference w:type="default" r:id="rId16"/>
      <w:headerReference w:type="first" r:id="rId17"/>
      <w:footerReference w:type="first" r:id="rId18"/>
      <w:pgSz w:w="11907" w:h="16840" w:code="9"/>
      <w:pgMar w:top="2552" w:right="1134" w:bottom="1814" w:left="1418" w:header="119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6D4D">
      <w:pPr>
        <w:spacing w:line="240" w:lineRule="auto"/>
      </w:pPr>
      <w:r>
        <w:separator/>
      </w:r>
    </w:p>
  </w:endnote>
  <w:endnote w:type="continuationSeparator" w:id="0">
    <w:p w:rsidR="00000000" w:rsidRDefault="00126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E6" w:rsidRDefault="00126D4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02" w:rsidRPr="00941702" w:rsidRDefault="00126D4D" w:rsidP="00941702">
    <w:pPr>
      <w:pStyle w:val="Bunntekst"/>
      <w:jc w:val="right"/>
      <w:rPr>
        <w:color w:val="00A25A" w:themeColor="accent1"/>
      </w:rPr>
    </w:pPr>
    <w:r>
      <w:rPr>
        <w:noProof/>
        <w:color w:val="00A25A" w:themeColor="accent1"/>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69be4634b0d3aeeec2c65f84"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65FA" w:rsidRPr="003465FA" w:rsidRDefault="00126D4D" w:rsidP="003465FA">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69be4634b0d3aeeec2c65f84" o:spid="_x0000_s2049" type="#_x0000_t202" alt="{&quot;HashCode&quot;:269484293,&quot;Height&quot;:842.0,&quot;Width&quot;:595.0,&quot;Placement&quot;:&quot;Footer&quot;,&quot;Index&quot;:&quot;Primary&quot;,&quot;Section&quot;:1,&quot;Top&quot;:0.0,&quot;Left&quot;:0.0}" style="height:21pt;margin-left:0;margin-top:806pt;mso-position-horizontal-relative:page;mso-position-vertical-relative:page;mso-wrap-distance-bottom:0;mso-wrap-distance-left:9pt;mso-wrap-distance-right:9pt;mso-wrap-distance-top:0;mso-wrap-style:square;position:absolute;v-text-anchor:bottom;visibility:visible;width:595.35pt;z-index:251662336" o:allowincell="f" filled="f" stroked="f" strokeweight="0.5pt">
              <v:textbox inset="20pt,0,,0">
                <w:txbxContent>
                  <w:p w:rsidR="003465FA" w:rsidRPr="003465FA" w:rsidP="003465FA">
                    <w:pPr>
                      <w:rPr>
                        <w:rFonts w:ascii="Calibri" w:hAnsi="Calibri" w:cs="Calibri"/>
                        <w:color w:val="000000"/>
                        <w:sz w:val="16"/>
                      </w:rPr>
                    </w:pPr>
                  </w:p>
                </w:txbxContent>
              </v:textbox>
            </v:shape>
          </w:pict>
        </mc:Fallback>
      </mc:AlternateContent>
    </w:r>
    <w:r w:rsidRPr="00941702">
      <w:rPr>
        <w:color w:val="00A25A" w:themeColor="accent1"/>
      </w:rPr>
      <w:fldChar w:fldCharType="begin"/>
    </w:r>
    <w:r w:rsidRPr="00941702">
      <w:rPr>
        <w:color w:val="00A25A" w:themeColor="accent1"/>
      </w:rPr>
      <w:instrText xml:space="preserve"> PAGE  \* Arabic  \* MERGEFORMAT </w:instrText>
    </w:r>
    <w:r w:rsidRPr="00941702">
      <w:rPr>
        <w:color w:val="00A25A" w:themeColor="accent1"/>
      </w:rPr>
      <w:fldChar w:fldCharType="separate"/>
    </w:r>
    <w:r w:rsidRPr="00941702">
      <w:rPr>
        <w:noProof/>
        <w:color w:val="00A25A" w:themeColor="accent1"/>
      </w:rPr>
      <w:t>1</w:t>
    </w:r>
    <w:r w:rsidRPr="00941702">
      <w:rPr>
        <w:color w:val="00A25A"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FA" w:rsidRDefault="00126D4D">
    <w:pPr>
      <w:pStyle w:val="Bunntekst"/>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10236200</wp:posOffset>
              </wp:positionV>
              <wp:extent cx="7560945" cy="266700"/>
              <wp:effectExtent l="0" t="0" r="0" b="0"/>
              <wp:wrapNone/>
              <wp:docPr id="2" name="MSIPCM53324cd58fb47e4d6870b714" descr="{&quot;HashCode&quot;:26948429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65FA" w:rsidRPr="003465FA" w:rsidRDefault="00126D4D" w:rsidP="003465FA">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53324cd58fb47e4d6870b714" o:spid="_x0000_s2051" type="#_x0000_t202" alt="{&quot;HashCode&quot;:269484293,&quot;Height&quot;:842.0,&quot;Width&quot;:595.0,&quot;Placement&quot;:&quot;Footer&quot;,&quot;Index&quot;:&quot;FirstPage&quot;,&quot;Section&quot;:1,&quot;Top&quot;:0.0,&quot;Left&quot;:0.0}" style="height:21pt;margin-left:0;margin-top:806pt;mso-position-horizontal-relative:page;mso-position-vertical-relative:page;mso-wrap-distance-bottom:0;mso-wrap-distance-left:9pt;mso-wrap-distance-right:9pt;mso-wrap-distance-top:0;mso-wrap-style:square;position:absolute;v-text-anchor:bottom;visibility:visible;width:595.35pt;z-index:251664384" o:allowincell="f" filled="f" stroked="f" strokeweight="0.5pt">
              <v:textbox inset="20pt,0,,0">
                <w:txbxContent>
                  <w:p w:rsidR="003465FA" w:rsidRPr="003465FA" w:rsidP="003465FA">
                    <w:pPr>
                      <w:rPr>
                        <w:rFonts w:ascii="Calibri" w:hAnsi="Calibri" w:cs="Calibri"/>
                        <w:color w:val="000000"/>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6D4D">
      <w:pPr>
        <w:spacing w:line="240" w:lineRule="auto"/>
      </w:pPr>
      <w:r>
        <w:separator/>
      </w:r>
    </w:p>
  </w:footnote>
  <w:footnote w:type="continuationSeparator" w:id="0">
    <w:p w:rsidR="00000000" w:rsidRDefault="00126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E6" w:rsidRDefault="00126D4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E6" w:rsidRDefault="00126D4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DC" w:rsidRDefault="00126D4D" w:rsidP="00CA26E3">
    <w:pPr>
      <w:pStyle w:val="Topptekst"/>
    </w:pPr>
    <w:r>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3780790</wp:posOffset>
              </wp:positionV>
              <wp:extent cx="270034" cy="0"/>
              <wp:effectExtent l="0" t="0" r="0" b="0"/>
              <wp:wrapNone/>
              <wp:docPr id="5" name="Rett linje 5"/>
              <wp:cNvGraphicFramePr/>
              <a:graphic xmlns:a="http://schemas.openxmlformats.org/drawingml/2006/main">
                <a:graphicData uri="http://schemas.microsoft.com/office/word/2010/wordprocessingShape">
                  <wps:wsp>
                    <wps:cNvCnPr/>
                    <wps:spPr>
                      <a:xfrm>
                        <a:off x="0" y="0"/>
                        <a:ext cx="2700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5" o:spid="_x0000_s2050" style="mso-position-horizontal-relative:page;mso-position-vertical-relative:page;mso-width-percent:0;mso-width-relative:margin;mso-wrap-distance-bottom:0;mso-wrap-distance-left:9pt;mso-wrap-distance-right:9pt;mso-wrap-distance-top:0;mso-wrap-style:square;position:absolute;visibility:visible;z-index:251660288" from="0,297.7pt" to="21.25pt,297.7pt" strokecolor="#00a25a" strokeweight="0.5pt">
              <v:stroke joinstyle="miter"/>
            </v:line>
          </w:pict>
        </mc:Fallback>
      </mc:AlternateContent>
    </w:r>
    <w:r>
      <w:rPr>
        <w:noProof/>
      </w:rPr>
      <w:drawing>
        <wp:anchor distT="0" distB="0" distL="114300" distR="114300" simplePos="0" relativeHeight="251658240" behindDoc="0" locked="0" layoutInCell="1" allowOverlap="1">
          <wp:simplePos x="0" y="0"/>
          <wp:positionH relativeFrom="page">
            <wp:posOffset>5436870</wp:posOffset>
          </wp:positionH>
          <wp:positionV relativeFrom="page">
            <wp:posOffset>450215</wp:posOffset>
          </wp:positionV>
          <wp:extent cx="1382400" cy="637200"/>
          <wp:effectExtent l="0" t="0" r="825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287980"/>
    <w:multiLevelType w:val="hybridMultilevel"/>
    <w:tmpl w:val="C0090627"/>
    <w:lvl w:ilvl="0" w:tplc="6DD4F164">
      <w:start w:val="1"/>
      <w:numFmt w:val="bullet"/>
      <w:lvlText w:val="•"/>
      <w:lvlJc w:val="left"/>
    </w:lvl>
    <w:lvl w:ilvl="1" w:tplc="2CAE7EA0">
      <w:numFmt w:val="decimal"/>
      <w:lvlText w:val=""/>
      <w:lvlJc w:val="left"/>
      <w:rPr>
        <w:rFonts w:cs="Times New Roman"/>
      </w:rPr>
    </w:lvl>
    <w:lvl w:ilvl="2" w:tplc="39BC72E2">
      <w:numFmt w:val="decimal"/>
      <w:lvlText w:val=""/>
      <w:lvlJc w:val="left"/>
      <w:rPr>
        <w:rFonts w:cs="Times New Roman"/>
      </w:rPr>
    </w:lvl>
    <w:lvl w:ilvl="3" w:tplc="BFBC3734">
      <w:numFmt w:val="decimal"/>
      <w:lvlText w:val=""/>
      <w:lvlJc w:val="left"/>
      <w:rPr>
        <w:rFonts w:cs="Times New Roman"/>
      </w:rPr>
    </w:lvl>
    <w:lvl w:ilvl="4" w:tplc="37C05282">
      <w:numFmt w:val="decimal"/>
      <w:lvlText w:val=""/>
      <w:lvlJc w:val="left"/>
      <w:rPr>
        <w:rFonts w:cs="Times New Roman"/>
      </w:rPr>
    </w:lvl>
    <w:lvl w:ilvl="5" w:tplc="A4946F60">
      <w:numFmt w:val="decimal"/>
      <w:lvlText w:val=""/>
      <w:lvlJc w:val="left"/>
      <w:rPr>
        <w:rFonts w:cs="Times New Roman"/>
      </w:rPr>
    </w:lvl>
    <w:lvl w:ilvl="6" w:tplc="15BAC020">
      <w:numFmt w:val="decimal"/>
      <w:lvlText w:val=""/>
      <w:lvlJc w:val="left"/>
      <w:rPr>
        <w:rFonts w:cs="Times New Roman"/>
      </w:rPr>
    </w:lvl>
    <w:lvl w:ilvl="7" w:tplc="25EE83C2">
      <w:numFmt w:val="decimal"/>
      <w:lvlText w:val=""/>
      <w:lvlJc w:val="left"/>
      <w:rPr>
        <w:rFonts w:cs="Times New Roman"/>
      </w:rPr>
    </w:lvl>
    <w:lvl w:ilvl="8" w:tplc="3EEAEF7E">
      <w:numFmt w:val="decimal"/>
      <w:lvlText w:val=""/>
      <w:lvlJc w:val="left"/>
      <w:rPr>
        <w:rFonts w:cs="Times New Roman"/>
      </w:rPr>
    </w:lvl>
  </w:abstractNum>
  <w:abstractNum w:abstractNumId="1" w15:restartNumberingAfterBreak="0">
    <w:nsid w:val="FFFFFF7C"/>
    <w:multiLevelType w:val="singleLevel"/>
    <w:tmpl w:val="0A5E23B8"/>
    <w:lvl w:ilvl="0">
      <w:start w:val="1"/>
      <w:numFmt w:val="decimal"/>
      <w:pStyle w:val="Nummerertliste5"/>
      <w:lvlText w:val="%1."/>
      <w:lvlJc w:val="left"/>
      <w:pPr>
        <w:tabs>
          <w:tab w:val="num" w:pos="1492"/>
        </w:tabs>
        <w:ind w:left="1492" w:hanging="360"/>
      </w:pPr>
    </w:lvl>
  </w:abstractNum>
  <w:abstractNum w:abstractNumId="2" w15:restartNumberingAfterBreak="0">
    <w:nsid w:val="FFFFFF7D"/>
    <w:multiLevelType w:val="singleLevel"/>
    <w:tmpl w:val="674C59F4"/>
    <w:lvl w:ilvl="0">
      <w:start w:val="1"/>
      <w:numFmt w:val="decimal"/>
      <w:pStyle w:val="Nummerertliste4"/>
      <w:lvlText w:val="%1."/>
      <w:lvlJc w:val="left"/>
      <w:pPr>
        <w:tabs>
          <w:tab w:val="num" w:pos="1209"/>
        </w:tabs>
        <w:ind w:left="1209" w:hanging="360"/>
      </w:pPr>
    </w:lvl>
  </w:abstractNum>
  <w:abstractNum w:abstractNumId="3" w15:restartNumberingAfterBreak="0">
    <w:nsid w:val="FFFFFF7E"/>
    <w:multiLevelType w:val="singleLevel"/>
    <w:tmpl w:val="2BD4E462"/>
    <w:lvl w:ilvl="0">
      <w:start w:val="1"/>
      <w:numFmt w:val="decimal"/>
      <w:pStyle w:val="Nummerertliste3"/>
      <w:lvlText w:val="%1."/>
      <w:lvlJc w:val="left"/>
      <w:pPr>
        <w:tabs>
          <w:tab w:val="num" w:pos="926"/>
        </w:tabs>
        <w:ind w:left="926" w:hanging="360"/>
      </w:pPr>
    </w:lvl>
  </w:abstractNum>
  <w:abstractNum w:abstractNumId="4" w15:restartNumberingAfterBreak="0">
    <w:nsid w:val="FFFFFF7F"/>
    <w:multiLevelType w:val="singleLevel"/>
    <w:tmpl w:val="A40A8304"/>
    <w:lvl w:ilvl="0">
      <w:start w:val="1"/>
      <w:numFmt w:val="decimal"/>
      <w:pStyle w:val="Nummerertliste2"/>
      <w:lvlText w:val="%1."/>
      <w:lvlJc w:val="left"/>
      <w:pPr>
        <w:tabs>
          <w:tab w:val="num" w:pos="643"/>
        </w:tabs>
        <w:ind w:left="643" w:hanging="360"/>
      </w:pPr>
    </w:lvl>
  </w:abstractNum>
  <w:abstractNum w:abstractNumId="5" w15:restartNumberingAfterBreak="0">
    <w:nsid w:val="FFFFFF80"/>
    <w:multiLevelType w:val="singleLevel"/>
    <w:tmpl w:val="D49CFEC4"/>
    <w:lvl w:ilvl="0">
      <w:start w:val="1"/>
      <w:numFmt w:val="bullet"/>
      <w:pStyle w:val="Punktliste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2DE4790"/>
    <w:lvl w:ilvl="0">
      <w:start w:val="1"/>
      <w:numFmt w:val="bullet"/>
      <w:pStyle w:val="Punktliste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723860"/>
    <w:lvl w:ilvl="0">
      <w:start w:val="1"/>
      <w:numFmt w:val="bullet"/>
      <w:pStyle w:val="Punktliste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F257AC"/>
    <w:lvl w:ilvl="0">
      <w:start w:val="1"/>
      <w:numFmt w:val="bullet"/>
      <w:pStyle w:val="Punktliste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CC5FA0"/>
    <w:lvl w:ilvl="0">
      <w:start w:val="1"/>
      <w:numFmt w:val="decimal"/>
      <w:pStyle w:val="Nummerertliste"/>
      <w:lvlText w:val="%1."/>
      <w:lvlJc w:val="left"/>
      <w:pPr>
        <w:tabs>
          <w:tab w:val="num" w:pos="360"/>
        </w:tabs>
        <w:ind w:left="360" w:hanging="360"/>
      </w:pPr>
    </w:lvl>
  </w:abstractNum>
  <w:abstractNum w:abstractNumId="10" w15:restartNumberingAfterBreak="0">
    <w:nsid w:val="FFFFFF89"/>
    <w:multiLevelType w:val="singleLevel"/>
    <w:tmpl w:val="30E8AFC0"/>
    <w:lvl w:ilvl="0">
      <w:start w:val="1"/>
      <w:numFmt w:val="bullet"/>
      <w:pStyle w:val="Punktliste"/>
      <w:lvlText w:val=""/>
      <w:lvlJc w:val="left"/>
      <w:pPr>
        <w:tabs>
          <w:tab w:val="num" w:pos="360"/>
        </w:tabs>
        <w:ind w:left="360" w:hanging="360"/>
      </w:pPr>
      <w:rPr>
        <w:rFonts w:ascii="Symbol" w:hAnsi="Symbol" w:hint="default"/>
      </w:rPr>
    </w:lvl>
  </w:abstractNum>
  <w:abstractNum w:abstractNumId="11" w15:restartNumberingAfterBreak="0">
    <w:nsid w:val="0ECE262A"/>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F150ECA"/>
    <w:multiLevelType w:val="hybridMultilevel"/>
    <w:tmpl w:val="216A6814"/>
    <w:lvl w:ilvl="0" w:tplc="EA86B194">
      <w:start w:val="1"/>
      <w:numFmt w:val="bullet"/>
      <w:lvlText w:val=""/>
      <w:lvlJc w:val="left"/>
      <w:rPr>
        <w:rFonts w:ascii="Symbol" w:hAnsi="Symbol" w:hint="default"/>
      </w:rPr>
    </w:lvl>
    <w:lvl w:ilvl="1" w:tplc="F2F2DD9C">
      <w:numFmt w:val="decimal"/>
      <w:lvlText w:val=""/>
      <w:lvlJc w:val="left"/>
      <w:rPr>
        <w:rFonts w:cs="Times New Roman"/>
      </w:rPr>
    </w:lvl>
    <w:lvl w:ilvl="2" w:tplc="38B26884">
      <w:numFmt w:val="decimal"/>
      <w:lvlText w:val=""/>
      <w:lvlJc w:val="left"/>
      <w:rPr>
        <w:rFonts w:cs="Times New Roman"/>
      </w:rPr>
    </w:lvl>
    <w:lvl w:ilvl="3" w:tplc="03D44F14">
      <w:numFmt w:val="decimal"/>
      <w:lvlText w:val=""/>
      <w:lvlJc w:val="left"/>
      <w:rPr>
        <w:rFonts w:cs="Times New Roman"/>
      </w:rPr>
    </w:lvl>
    <w:lvl w:ilvl="4" w:tplc="08B44CBA">
      <w:numFmt w:val="decimal"/>
      <w:lvlText w:val=""/>
      <w:lvlJc w:val="left"/>
      <w:rPr>
        <w:rFonts w:cs="Times New Roman"/>
      </w:rPr>
    </w:lvl>
    <w:lvl w:ilvl="5" w:tplc="FD46F14C">
      <w:numFmt w:val="decimal"/>
      <w:lvlText w:val=""/>
      <w:lvlJc w:val="left"/>
      <w:rPr>
        <w:rFonts w:cs="Times New Roman"/>
      </w:rPr>
    </w:lvl>
    <w:lvl w:ilvl="6" w:tplc="99BAEBFA">
      <w:numFmt w:val="decimal"/>
      <w:lvlText w:val=""/>
      <w:lvlJc w:val="left"/>
      <w:rPr>
        <w:rFonts w:cs="Times New Roman"/>
      </w:rPr>
    </w:lvl>
    <w:lvl w:ilvl="7" w:tplc="5BC8751A">
      <w:numFmt w:val="decimal"/>
      <w:lvlText w:val=""/>
      <w:lvlJc w:val="left"/>
      <w:rPr>
        <w:rFonts w:cs="Times New Roman"/>
      </w:rPr>
    </w:lvl>
    <w:lvl w:ilvl="8" w:tplc="0598E540">
      <w:numFmt w:val="decimal"/>
      <w:lvlText w:val=""/>
      <w:lvlJc w:val="left"/>
      <w:rPr>
        <w:rFonts w:cs="Times New Roman"/>
      </w:rPr>
    </w:lvl>
  </w:abstractNum>
  <w:abstractNum w:abstractNumId="13" w15:restartNumberingAfterBreak="0">
    <w:nsid w:val="3F931BCC"/>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754DC5"/>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11"/>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34"/>
    <w:rsid w:val="00126D4D"/>
    <w:rsid w:val="001C5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725C8-5470-4392-A374-22EFDA4F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540"/>
    <w:pPr>
      <w:spacing w:after="0" w:line="264" w:lineRule="auto"/>
    </w:pPr>
    <w:rPr>
      <w:rFonts w:ascii="Calibri Light" w:hAnsi="Calibri Light"/>
    </w:rPr>
  </w:style>
  <w:style w:type="paragraph" w:styleId="Overskrift1">
    <w:name w:val="heading 1"/>
    <w:basedOn w:val="Normal"/>
    <w:next w:val="Normal"/>
    <w:link w:val="Overskrift1Tegn"/>
    <w:uiPriority w:val="9"/>
    <w:qFormat/>
    <w:rsid w:val="0091713A"/>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qFormat/>
    <w:rsid w:val="00587EDC"/>
    <w:pPr>
      <w:keepNext/>
      <w:keepLines/>
      <w:spacing w:before="240"/>
      <w:outlineLvl w:val="1"/>
    </w:pPr>
    <w:rPr>
      <w:rFonts w:eastAsiaTheme="majorEastAsia" w:cstheme="majorBidi"/>
      <w:b/>
      <w:szCs w:val="26"/>
    </w:rPr>
  </w:style>
  <w:style w:type="paragraph" w:styleId="Overskrift3">
    <w:name w:val="heading 3"/>
    <w:basedOn w:val="Normal"/>
    <w:next w:val="Normal"/>
    <w:link w:val="Overskrift3Tegn"/>
    <w:uiPriority w:val="9"/>
    <w:semiHidden/>
    <w:qFormat/>
    <w:rsid w:val="00587EDC"/>
    <w:pPr>
      <w:keepNext/>
      <w:keepLines/>
      <w:spacing w:before="40"/>
      <w:outlineLvl w:val="2"/>
    </w:pPr>
    <w:rPr>
      <w:rFonts w:asciiTheme="majorHAnsi" w:eastAsiaTheme="majorEastAsia" w:hAnsiTheme="majorHAnsi" w:cstheme="majorBidi"/>
      <w:color w:val="00502C" w:themeColor="accent1" w:themeShade="7F"/>
      <w:sz w:val="24"/>
      <w:szCs w:val="24"/>
    </w:rPr>
  </w:style>
  <w:style w:type="paragraph" w:styleId="Overskrift4">
    <w:name w:val="heading 4"/>
    <w:basedOn w:val="Normal"/>
    <w:next w:val="Normal"/>
    <w:link w:val="Overskrift4Tegn"/>
    <w:uiPriority w:val="9"/>
    <w:semiHidden/>
    <w:qFormat/>
    <w:rsid w:val="00587EDC"/>
    <w:pPr>
      <w:keepNext/>
      <w:keepLines/>
      <w:spacing w:before="40"/>
      <w:outlineLvl w:val="3"/>
    </w:pPr>
    <w:rPr>
      <w:rFonts w:asciiTheme="majorHAnsi" w:eastAsiaTheme="majorEastAsia" w:hAnsiTheme="majorHAnsi" w:cstheme="majorBidi"/>
      <w:i/>
      <w:iCs/>
      <w:color w:val="007943" w:themeColor="accent1" w:themeShade="BF"/>
    </w:rPr>
  </w:style>
  <w:style w:type="paragraph" w:styleId="Overskrift5">
    <w:name w:val="heading 5"/>
    <w:basedOn w:val="Normal"/>
    <w:next w:val="Normal"/>
    <w:link w:val="Overskrift5Tegn"/>
    <w:uiPriority w:val="9"/>
    <w:semiHidden/>
    <w:qFormat/>
    <w:rsid w:val="00587EDC"/>
    <w:pPr>
      <w:keepNext/>
      <w:keepLines/>
      <w:spacing w:before="40"/>
      <w:outlineLvl w:val="4"/>
    </w:pPr>
    <w:rPr>
      <w:rFonts w:asciiTheme="majorHAnsi" w:eastAsiaTheme="majorEastAsia" w:hAnsiTheme="majorHAnsi" w:cstheme="majorBidi"/>
      <w:color w:val="007943" w:themeColor="accent1" w:themeShade="BF"/>
    </w:rPr>
  </w:style>
  <w:style w:type="paragraph" w:styleId="Overskrift6">
    <w:name w:val="heading 6"/>
    <w:basedOn w:val="Normal"/>
    <w:next w:val="Normal"/>
    <w:link w:val="Overskrift6Tegn"/>
    <w:uiPriority w:val="9"/>
    <w:semiHidden/>
    <w:qFormat/>
    <w:rsid w:val="00587EDC"/>
    <w:pPr>
      <w:keepNext/>
      <w:keepLines/>
      <w:spacing w:before="40"/>
      <w:outlineLvl w:val="5"/>
    </w:pPr>
    <w:rPr>
      <w:rFonts w:asciiTheme="majorHAnsi" w:eastAsiaTheme="majorEastAsia" w:hAnsiTheme="majorHAnsi" w:cstheme="majorBidi"/>
      <w:color w:val="00502C" w:themeColor="accent1" w:themeShade="7F"/>
    </w:rPr>
  </w:style>
  <w:style w:type="paragraph" w:styleId="Overskrift7">
    <w:name w:val="heading 7"/>
    <w:basedOn w:val="Normal"/>
    <w:next w:val="Normal"/>
    <w:link w:val="Overskrift7Tegn"/>
    <w:uiPriority w:val="9"/>
    <w:semiHidden/>
    <w:qFormat/>
    <w:rsid w:val="00587EDC"/>
    <w:pPr>
      <w:keepNext/>
      <w:keepLines/>
      <w:spacing w:before="40"/>
      <w:outlineLvl w:val="6"/>
    </w:pPr>
    <w:rPr>
      <w:rFonts w:asciiTheme="majorHAnsi" w:eastAsiaTheme="majorEastAsia" w:hAnsiTheme="majorHAnsi" w:cstheme="majorBidi"/>
      <w:i/>
      <w:iCs/>
      <w:color w:val="00502C" w:themeColor="accent1" w:themeShade="7F"/>
    </w:rPr>
  </w:style>
  <w:style w:type="paragraph" w:styleId="Overskrift8">
    <w:name w:val="heading 8"/>
    <w:basedOn w:val="Normal"/>
    <w:next w:val="Normal"/>
    <w:link w:val="Overskrift8Tegn"/>
    <w:uiPriority w:val="9"/>
    <w:semiHidden/>
    <w:qFormat/>
    <w:rsid w:val="00587E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587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87EDC"/>
    <w:pPr>
      <w:tabs>
        <w:tab w:val="center" w:pos="4513"/>
        <w:tab w:val="right" w:pos="9026"/>
      </w:tabs>
      <w:spacing w:line="240" w:lineRule="auto"/>
    </w:pPr>
    <w:rPr>
      <w:rFonts w:asciiTheme="majorHAnsi" w:hAnsiTheme="majorHAnsi" w:cstheme="majorHAnsi"/>
      <w:caps/>
      <w:sz w:val="26"/>
    </w:rPr>
  </w:style>
  <w:style w:type="character" w:customStyle="1" w:styleId="TopptekstTegn">
    <w:name w:val="Topptekst Tegn"/>
    <w:basedOn w:val="Standardskriftforavsnitt"/>
    <w:link w:val="Topptekst"/>
    <w:uiPriority w:val="99"/>
    <w:rsid w:val="00587EDC"/>
    <w:rPr>
      <w:rFonts w:asciiTheme="majorHAnsi" w:hAnsiTheme="majorHAnsi" w:cstheme="majorHAnsi"/>
      <w:caps/>
      <w:sz w:val="26"/>
    </w:rPr>
  </w:style>
  <w:style w:type="paragraph" w:styleId="Bunntekst">
    <w:name w:val="footer"/>
    <w:basedOn w:val="Normal"/>
    <w:link w:val="BunntekstTegn"/>
    <w:uiPriority w:val="99"/>
    <w:unhideWhenUsed/>
    <w:rsid w:val="00587EDC"/>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587EDC"/>
  </w:style>
  <w:style w:type="numbering" w:styleId="111111">
    <w:name w:val="Outline List 2"/>
    <w:basedOn w:val="Ingenliste"/>
    <w:uiPriority w:val="99"/>
    <w:semiHidden/>
    <w:unhideWhenUsed/>
    <w:rsid w:val="00587EDC"/>
    <w:pPr>
      <w:numPr>
        <w:numId w:val="1"/>
      </w:numPr>
    </w:pPr>
  </w:style>
  <w:style w:type="numbering" w:styleId="1ai">
    <w:name w:val="Outline List 1"/>
    <w:basedOn w:val="Ingenliste"/>
    <w:uiPriority w:val="99"/>
    <w:semiHidden/>
    <w:unhideWhenUsed/>
    <w:rsid w:val="00587EDC"/>
    <w:pPr>
      <w:numPr>
        <w:numId w:val="2"/>
      </w:numPr>
    </w:pPr>
  </w:style>
  <w:style w:type="character" w:customStyle="1" w:styleId="Overskrift1Tegn">
    <w:name w:val="Overskrift 1 Tegn"/>
    <w:basedOn w:val="Standardskriftforavsnitt"/>
    <w:link w:val="Overskrift1"/>
    <w:uiPriority w:val="9"/>
    <w:rsid w:val="0091713A"/>
    <w:rPr>
      <w:rFonts w:eastAsiaTheme="majorEastAsia" w:cstheme="majorBidi"/>
      <w:b/>
      <w:szCs w:val="32"/>
    </w:rPr>
  </w:style>
  <w:style w:type="character" w:customStyle="1" w:styleId="Overskrift2Tegn">
    <w:name w:val="Overskrift 2 Tegn"/>
    <w:basedOn w:val="Standardskriftforavsnitt"/>
    <w:link w:val="Overskrift2"/>
    <w:uiPriority w:val="9"/>
    <w:rsid w:val="00DD55F2"/>
    <w:rPr>
      <w:rFonts w:eastAsiaTheme="majorEastAsia" w:cstheme="majorBidi"/>
      <w:b/>
      <w:szCs w:val="26"/>
    </w:rPr>
  </w:style>
  <w:style w:type="character" w:customStyle="1" w:styleId="Overskrift3Tegn">
    <w:name w:val="Overskrift 3 Tegn"/>
    <w:basedOn w:val="Standardskriftforavsnitt"/>
    <w:link w:val="Overskrift3"/>
    <w:uiPriority w:val="9"/>
    <w:semiHidden/>
    <w:rsid w:val="00CC5CB6"/>
    <w:rPr>
      <w:rFonts w:asciiTheme="majorHAnsi" w:eastAsiaTheme="majorEastAsia" w:hAnsiTheme="majorHAnsi" w:cstheme="majorBidi"/>
      <w:color w:val="00502C" w:themeColor="accent1" w:themeShade="7F"/>
      <w:sz w:val="24"/>
      <w:szCs w:val="24"/>
    </w:rPr>
  </w:style>
  <w:style w:type="character" w:customStyle="1" w:styleId="Overskrift4Tegn">
    <w:name w:val="Overskrift 4 Tegn"/>
    <w:basedOn w:val="Standardskriftforavsnitt"/>
    <w:link w:val="Overskrift4"/>
    <w:uiPriority w:val="9"/>
    <w:semiHidden/>
    <w:rsid w:val="00CC5CB6"/>
    <w:rPr>
      <w:rFonts w:asciiTheme="majorHAnsi" w:eastAsiaTheme="majorEastAsia" w:hAnsiTheme="majorHAnsi" w:cstheme="majorBidi"/>
      <w:i/>
      <w:iCs/>
      <w:color w:val="007943" w:themeColor="accent1" w:themeShade="BF"/>
    </w:rPr>
  </w:style>
  <w:style w:type="character" w:customStyle="1" w:styleId="Overskrift5Tegn">
    <w:name w:val="Overskrift 5 Tegn"/>
    <w:basedOn w:val="Standardskriftforavsnitt"/>
    <w:link w:val="Overskrift5"/>
    <w:uiPriority w:val="9"/>
    <w:semiHidden/>
    <w:rsid w:val="00CC5CB6"/>
    <w:rPr>
      <w:rFonts w:asciiTheme="majorHAnsi" w:eastAsiaTheme="majorEastAsia" w:hAnsiTheme="majorHAnsi" w:cstheme="majorBidi"/>
      <w:color w:val="007943" w:themeColor="accent1" w:themeShade="BF"/>
    </w:rPr>
  </w:style>
  <w:style w:type="character" w:customStyle="1" w:styleId="Overskrift6Tegn">
    <w:name w:val="Overskrift 6 Tegn"/>
    <w:basedOn w:val="Standardskriftforavsnitt"/>
    <w:link w:val="Overskrift6"/>
    <w:uiPriority w:val="9"/>
    <w:semiHidden/>
    <w:rsid w:val="00CC5CB6"/>
    <w:rPr>
      <w:rFonts w:asciiTheme="majorHAnsi" w:eastAsiaTheme="majorEastAsia" w:hAnsiTheme="majorHAnsi" w:cstheme="majorBidi"/>
      <w:color w:val="00502C" w:themeColor="accent1" w:themeShade="7F"/>
    </w:rPr>
  </w:style>
  <w:style w:type="character" w:customStyle="1" w:styleId="Overskrift7Tegn">
    <w:name w:val="Overskrift 7 Tegn"/>
    <w:basedOn w:val="Standardskriftforavsnitt"/>
    <w:link w:val="Overskrift7"/>
    <w:uiPriority w:val="9"/>
    <w:semiHidden/>
    <w:rsid w:val="00CC5CB6"/>
    <w:rPr>
      <w:rFonts w:asciiTheme="majorHAnsi" w:eastAsiaTheme="majorEastAsia" w:hAnsiTheme="majorHAnsi" w:cstheme="majorBidi"/>
      <w:i/>
      <w:iCs/>
      <w:color w:val="00502C" w:themeColor="accent1" w:themeShade="7F"/>
    </w:rPr>
  </w:style>
  <w:style w:type="character" w:customStyle="1" w:styleId="Overskrift8Tegn">
    <w:name w:val="Overskrift 8 Tegn"/>
    <w:basedOn w:val="Standardskriftforavsnitt"/>
    <w:link w:val="Overskrift8"/>
    <w:uiPriority w:val="9"/>
    <w:semiHidden/>
    <w:rsid w:val="00CC5CB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C5CB6"/>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587EDC"/>
    <w:pPr>
      <w:numPr>
        <w:numId w:val="3"/>
      </w:numPr>
    </w:pPr>
  </w:style>
  <w:style w:type="paragraph" w:styleId="Avsenderadresse">
    <w:name w:val="envelope return"/>
    <w:basedOn w:val="Normal"/>
    <w:uiPriority w:val="99"/>
    <w:semiHidden/>
    <w:unhideWhenUsed/>
    <w:rsid w:val="00587EDC"/>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587EDC"/>
  </w:style>
  <w:style w:type="paragraph" w:styleId="Bildetekst">
    <w:name w:val="caption"/>
    <w:basedOn w:val="Normal"/>
    <w:next w:val="Normal"/>
    <w:uiPriority w:val="35"/>
    <w:semiHidden/>
    <w:unhideWhenUsed/>
    <w:qFormat/>
    <w:rsid w:val="00587EDC"/>
    <w:pPr>
      <w:spacing w:line="240" w:lineRule="auto"/>
    </w:pPr>
    <w:rPr>
      <w:i/>
      <w:iCs/>
      <w:color w:val="44546A" w:themeColor="text2"/>
      <w:sz w:val="18"/>
      <w:szCs w:val="18"/>
    </w:rPr>
  </w:style>
  <w:style w:type="paragraph" w:styleId="Blokktekst">
    <w:name w:val="Block Text"/>
    <w:basedOn w:val="Normal"/>
    <w:uiPriority w:val="99"/>
    <w:semiHidden/>
    <w:unhideWhenUsed/>
    <w:rsid w:val="00587EDC"/>
    <w:pPr>
      <w:pBdr>
        <w:top w:val="single" w:sz="2" w:space="10" w:color="00A25A" w:themeColor="accent1"/>
        <w:left w:val="single" w:sz="2" w:space="10" w:color="00A25A" w:themeColor="accent1"/>
        <w:bottom w:val="single" w:sz="2" w:space="10" w:color="00A25A" w:themeColor="accent1"/>
        <w:right w:val="single" w:sz="2" w:space="10" w:color="00A25A" w:themeColor="accent1"/>
      </w:pBdr>
      <w:ind w:left="1152" w:right="1152"/>
    </w:pPr>
    <w:rPr>
      <w:rFonts w:eastAsiaTheme="minorEastAsia"/>
      <w:i/>
      <w:iCs/>
      <w:color w:val="00A25A" w:themeColor="accent1"/>
    </w:rPr>
  </w:style>
  <w:style w:type="paragraph" w:styleId="Bobletekst">
    <w:name w:val="Balloon Text"/>
    <w:basedOn w:val="Normal"/>
    <w:link w:val="BobletekstTegn"/>
    <w:uiPriority w:val="99"/>
    <w:semiHidden/>
    <w:unhideWhenUsed/>
    <w:rsid w:val="00587EDC"/>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7EDC"/>
    <w:rPr>
      <w:rFonts w:ascii="Segoe UI" w:hAnsi="Segoe UI" w:cs="Segoe UI"/>
      <w:sz w:val="18"/>
      <w:szCs w:val="18"/>
    </w:rPr>
  </w:style>
  <w:style w:type="character" w:styleId="Boktittel">
    <w:name w:val="Book Title"/>
    <w:basedOn w:val="Standardskriftforavsnitt"/>
    <w:uiPriority w:val="33"/>
    <w:semiHidden/>
    <w:qFormat/>
    <w:rsid w:val="00587EDC"/>
    <w:rPr>
      <w:b/>
      <w:bCs/>
      <w:i/>
      <w:iCs/>
      <w:spacing w:val="5"/>
    </w:rPr>
  </w:style>
  <w:style w:type="paragraph" w:styleId="Brdtekst">
    <w:name w:val="Body Text"/>
    <w:basedOn w:val="Normal"/>
    <w:link w:val="BrdtekstTegn"/>
    <w:uiPriority w:val="99"/>
    <w:semiHidden/>
    <w:unhideWhenUsed/>
    <w:rsid w:val="00587EDC"/>
    <w:pPr>
      <w:spacing w:after="120"/>
    </w:pPr>
  </w:style>
  <w:style w:type="character" w:customStyle="1" w:styleId="BrdtekstTegn">
    <w:name w:val="Brødtekst Tegn"/>
    <w:basedOn w:val="Standardskriftforavsnitt"/>
    <w:link w:val="Brdtekst"/>
    <w:uiPriority w:val="99"/>
    <w:semiHidden/>
    <w:rsid w:val="00587EDC"/>
  </w:style>
  <w:style w:type="paragraph" w:styleId="Brdtekst-frsteinnrykk">
    <w:name w:val="Body Text First Indent"/>
    <w:basedOn w:val="Brdtekst"/>
    <w:link w:val="Brdtekst-frsteinnrykkTegn"/>
    <w:uiPriority w:val="99"/>
    <w:semiHidden/>
    <w:unhideWhenUsed/>
    <w:rsid w:val="00587EDC"/>
    <w:pPr>
      <w:spacing w:after="160"/>
      <w:ind w:firstLine="360"/>
    </w:pPr>
  </w:style>
  <w:style w:type="character" w:customStyle="1" w:styleId="Brdtekst-frsteinnrykkTegn">
    <w:name w:val="Brødtekst - første innrykk Tegn"/>
    <w:basedOn w:val="BrdtekstTegn"/>
    <w:link w:val="Brdtekst-frsteinnrykk"/>
    <w:uiPriority w:val="99"/>
    <w:semiHidden/>
    <w:rsid w:val="00587EDC"/>
  </w:style>
  <w:style w:type="paragraph" w:styleId="Brdtekstinnrykk">
    <w:name w:val="Body Text Indent"/>
    <w:basedOn w:val="Normal"/>
    <w:link w:val="BrdtekstinnrykkTegn"/>
    <w:uiPriority w:val="99"/>
    <w:semiHidden/>
    <w:unhideWhenUsed/>
    <w:rsid w:val="00587EDC"/>
    <w:pPr>
      <w:spacing w:after="120"/>
      <w:ind w:left="283"/>
    </w:pPr>
  </w:style>
  <w:style w:type="character" w:customStyle="1" w:styleId="BrdtekstinnrykkTegn">
    <w:name w:val="Brødtekstinnrykk Tegn"/>
    <w:basedOn w:val="Standardskriftforavsnitt"/>
    <w:link w:val="Brdtekstinnrykk"/>
    <w:uiPriority w:val="99"/>
    <w:semiHidden/>
    <w:rsid w:val="00587EDC"/>
  </w:style>
  <w:style w:type="paragraph" w:styleId="Brdtekst-frsteinnrykk2">
    <w:name w:val="Body Text First Indent 2"/>
    <w:basedOn w:val="Brdtekstinnrykk"/>
    <w:link w:val="Brdtekst-frsteinnrykk2Tegn"/>
    <w:uiPriority w:val="99"/>
    <w:semiHidden/>
    <w:unhideWhenUsed/>
    <w:rsid w:val="00587EDC"/>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587EDC"/>
  </w:style>
  <w:style w:type="paragraph" w:styleId="Brdtekst2">
    <w:name w:val="Body Text 2"/>
    <w:basedOn w:val="Normal"/>
    <w:link w:val="Brdtekst2Tegn"/>
    <w:uiPriority w:val="99"/>
    <w:semiHidden/>
    <w:unhideWhenUsed/>
    <w:rsid w:val="00587EDC"/>
    <w:pPr>
      <w:spacing w:after="120" w:line="480" w:lineRule="auto"/>
    </w:pPr>
  </w:style>
  <w:style w:type="character" w:customStyle="1" w:styleId="Brdtekst2Tegn">
    <w:name w:val="Brødtekst 2 Tegn"/>
    <w:basedOn w:val="Standardskriftforavsnitt"/>
    <w:link w:val="Brdtekst2"/>
    <w:uiPriority w:val="99"/>
    <w:semiHidden/>
    <w:rsid w:val="00587EDC"/>
  </w:style>
  <w:style w:type="paragraph" w:styleId="Brdtekst3">
    <w:name w:val="Body Text 3"/>
    <w:basedOn w:val="Normal"/>
    <w:link w:val="Brdtekst3Tegn"/>
    <w:uiPriority w:val="99"/>
    <w:semiHidden/>
    <w:unhideWhenUsed/>
    <w:rsid w:val="00587EDC"/>
    <w:pPr>
      <w:spacing w:after="120"/>
    </w:pPr>
    <w:rPr>
      <w:sz w:val="16"/>
      <w:szCs w:val="16"/>
    </w:rPr>
  </w:style>
  <w:style w:type="character" w:customStyle="1" w:styleId="Brdtekst3Tegn">
    <w:name w:val="Brødtekst 3 Tegn"/>
    <w:basedOn w:val="Standardskriftforavsnitt"/>
    <w:link w:val="Brdtekst3"/>
    <w:uiPriority w:val="99"/>
    <w:semiHidden/>
    <w:rsid w:val="00587EDC"/>
    <w:rPr>
      <w:sz w:val="16"/>
      <w:szCs w:val="16"/>
    </w:rPr>
  </w:style>
  <w:style w:type="paragraph" w:styleId="Brdtekstinnrykk2">
    <w:name w:val="Body Text Indent 2"/>
    <w:basedOn w:val="Normal"/>
    <w:link w:val="Brdtekstinnrykk2Tegn"/>
    <w:uiPriority w:val="99"/>
    <w:semiHidden/>
    <w:unhideWhenUsed/>
    <w:rsid w:val="00587EDC"/>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87EDC"/>
  </w:style>
  <w:style w:type="paragraph" w:styleId="Brdtekstinnrykk3">
    <w:name w:val="Body Text Indent 3"/>
    <w:basedOn w:val="Normal"/>
    <w:link w:val="Brdtekstinnrykk3Tegn"/>
    <w:uiPriority w:val="99"/>
    <w:semiHidden/>
    <w:unhideWhenUsed/>
    <w:rsid w:val="00587EDC"/>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87EDC"/>
    <w:rPr>
      <w:sz w:val="16"/>
      <w:szCs w:val="16"/>
    </w:rPr>
  </w:style>
  <w:style w:type="paragraph" w:styleId="Dato">
    <w:name w:val="Date"/>
    <w:basedOn w:val="Normal"/>
    <w:next w:val="Normal"/>
    <w:link w:val="DatoTegn"/>
    <w:uiPriority w:val="99"/>
    <w:semiHidden/>
    <w:unhideWhenUsed/>
    <w:rsid w:val="00587EDC"/>
  </w:style>
  <w:style w:type="character" w:customStyle="1" w:styleId="DatoTegn">
    <w:name w:val="Dato Tegn"/>
    <w:basedOn w:val="Standardskriftforavsnitt"/>
    <w:link w:val="Dato"/>
    <w:uiPriority w:val="99"/>
    <w:semiHidden/>
    <w:rsid w:val="00587EDC"/>
  </w:style>
  <w:style w:type="paragraph" w:styleId="Dokumentkart">
    <w:name w:val="Document Map"/>
    <w:basedOn w:val="Normal"/>
    <w:link w:val="DokumentkartTegn"/>
    <w:uiPriority w:val="99"/>
    <w:semiHidden/>
    <w:unhideWhenUsed/>
    <w:rsid w:val="00587EDC"/>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587EDC"/>
    <w:rPr>
      <w:rFonts w:ascii="Segoe UI" w:hAnsi="Segoe UI" w:cs="Segoe UI"/>
      <w:sz w:val="16"/>
      <w:szCs w:val="16"/>
    </w:rPr>
  </w:style>
  <w:style w:type="character" w:customStyle="1" w:styleId="Emneknagg1">
    <w:name w:val="Emneknagg1"/>
    <w:basedOn w:val="Standardskriftforavsnitt"/>
    <w:uiPriority w:val="99"/>
    <w:semiHidden/>
    <w:unhideWhenUsed/>
    <w:rsid w:val="00587EDC"/>
    <w:rPr>
      <w:color w:val="2B579A"/>
      <w:shd w:val="clear" w:color="auto" w:fill="E1DFDD"/>
    </w:rPr>
  </w:style>
  <w:style w:type="table" w:styleId="Enkelttabell1">
    <w:name w:val="Table Simple 1"/>
    <w:basedOn w:val="Vanligtabell"/>
    <w:uiPriority w:val="99"/>
    <w:semiHidden/>
    <w:unhideWhenUsed/>
    <w:rsid w:val="00587ED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87ED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87EDC"/>
    <w:pPr>
      <w:spacing w:line="240" w:lineRule="auto"/>
    </w:pPr>
  </w:style>
  <w:style w:type="character" w:customStyle="1" w:styleId="E-postsignaturTegn">
    <w:name w:val="E-postsignatur Tegn"/>
    <w:basedOn w:val="Standardskriftforavsnitt"/>
    <w:link w:val="E-postsignatur"/>
    <w:uiPriority w:val="99"/>
    <w:semiHidden/>
    <w:rsid w:val="00587EDC"/>
  </w:style>
  <w:style w:type="table" w:styleId="Fargerikliste">
    <w:name w:val="Colorful List"/>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DCFFEF"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D8" w:themeFill="accent1" w:themeFillTint="3F"/>
      </w:tcPr>
    </w:tblStylePr>
    <w:tblStylePr w:type="band1Horz">
      <w:tblPr/>
      <w:tcPr>
        <w:shd w:val="clear" w:color="auto" w:fill="B9FFDF" w:themeFill="accent1" w:themeFillTint="33"/>
      </w:tcPr>
    </w:tblStylePr>
  </w:style>
  <w:style w:type="table" w:styleId="Fargeriklisteuthevingsfarge2">
    <w:name w:val="Colorful List Accent 2"/>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ED7D31" w:themeColor="accent2"/>
        <w:left w:val="single" w:sz="4" w:space="0" w:color="00A25A" w:themeColor="accent1"/>
        <w:bottom w:val="single" w:sz="4" w:space="0" w:color="00A25A" w:themeColor="accent1"/>
        <w:right w:val="single" w:sz="4" w:space="0" w:color="00A25A" w:themeColor="accent1"/>
        <w:insideH w:val="single" w:sz="4" w:space="0" w:color="FFFFFF" w:themeColor="background1"/>
        <w:insideV w:val="single" w:sz="4" w:space="0" w:color="FFFFFF" w:themeColor="background1"/>
      </w:tblBorders>
    </w:tblPr>
    <w:tcPr>
      <w:shd w:val="clear" w:color="auto" w:fill="DCFFEF"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135" w:themeFill="accent1" w:themeFillShade="99"/>
      </w:tcPr>
    </w:tblStylePr>
    <w:tblStylePr w:type="firstCol">
      <w:rPr>
        <w:color w:val="FFFFFF" w:themeColor="background1"/>
      </w:rPr>
      <w:tblPr/>
      <w:tcPr>
        <w:tcBorders>
          <w:top w:val="nil"/>
          <w:left w:val="nil"/>
          <w:bottom w:val="nil"/>
          <w:right w:val="nil"/>
          <w:insideH w:val="single" w:sz="4" w:space="0" w:color="006135" w:themeColor="accent1" w:themeShade="99"/>
          <w:insideV w:val="nil"/>
        </w:tcBorders>
        <w:shd w:val="clear" w:color="auto" w:fill="0061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135" w:themeFill="accent1" w:themeFillShade="99"/>
      </w:tcPr>
    </w:tblStylePr>
    <w:tblStylePr w:type="band1Vert">
      <w:tblPr/>
      <w:tcPr>
        <w:shd w:val="clear" w:color="auto" w:fill="73FFC0" w:themeFill="accent1" w:themeFillTint="66"/>
      </w:tcPr>
    </w:tblStylePr>
    <w:tblStylePr w:type="band1Horz">
      <w:tblPr/>
      <w:tcPr>
        <w:shd w:val="clear" w:color="auto" w:fill="51FFB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FFDF" w:themeFill="accent1" w:themeFillTint="33"/>
    </w:tcPr>
    <w:tblStylePr w:type="firstRow">
      <w:rPr>
        <w:b/>
        <w:bCs/>
      </w:rPr>
      <w:tblPr/>
      <w:tcPr>
        <w:shd w:val="clear" w:color="auto" w:fill="73FFC0" w:themeFill="accent1" w:themeFillTint="66"/>
      </w:tcPr>
    </w:tblStylePr>
    <w:tblStylePr w:type="lastRow">
      <w:rPr>
        <w:b/>
        <w:bCs/>
        <w:color w:val="000000" w:themeColor="text1"/>
      </w:rPr>
      <w:tblPr/>
      <w:tcPr>
        <w:shd w:val="clear" w:color="auto" w:fill="73FFC0" w:themeFill="accent1" w:themeFillTint="66"/>
      </w:tcPr>
    </w:tblStylePr>
    <w:tblStylePr w:type="firstCol">
      <w:rPr>
        <w:color w:val="FFFFFF" w:themeColor="background1"/>
      </w:rPr>
      <w:tblPr/>
      <w:tcPr>
        <w:shd w:val="clear" w:color="auto" w:fill="007943" w:themeFill="accent1" w:themeFillShade="BF"/>
      </w:tcPr>
    </w:tblStylePr>
    <w:tblStylePr w:type="lastCol">
      <w:rPr>
        <w:color w:val="FFFFFF" w:themeColor="background1"/>
      </w:rPr>
      <w:tblPr/>
      <w:tcPr>
        <w:shd w:val="clear" w:color="auto" w:fill="007943" w:themeFill="accent1" w:themeFillShade="BF"/>
      </w:tcPr>
    </w:tblStylePr>
    <w:tblStylePr w:type="band1Vert">
      <w:tblPr/>
      <w:tcPr>
        <w:shd w:val="clear" w:color="auto" w:fill="51FFB1" w:themeFill="accent1" w:themeFillTint="7F"/>
      </w:tcPr>
    </w:tblStylePr>
    <w:tblStylePr w:type="band1Horz">
      <w:tblPr/>
      <w:tcPr>
        <w:shd w:val="clear" w:color="auto" w:fill="51FFB1" w:themeFill="accent1" w:themeFillTint="7F"/>
      </w:tcPr>
    </w:tblStylePr>
  </w:style>
  <w:style w:type="table" w:styleId="Fargeriktrutenettuthevingsfarge2">
    <w:name w:val="Colorful Grid Accent 2"/>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587EDC"/>
  </w:style>
  <w:style w:type="character" w:styleId="Fotnotereferanse">
    <w:name w:val="footnote reference"/>
    <w:basedOn w:val="Standardskriftforavsnitt"/>
    <w:uiPriority w:val="99"/>
    <w:semiHidden/>
    <w:unhideWhenUsed/>
    <w:rsid w:val="00587EDC"/>
    <w:rPr>
      <w:vertAlign w:val="superscript"/>
    </w:rPr>
  </w:style>
  <w:style w:type="paragraph" w:styleId="Fotnotetekst">
    <w:name w:val="footnote text"/>
    <w:basedOn w:val="Normal"/>
    <w:link w:val="FotnotetekstTegn"/>
    <w:uiPriority w:val="99"/>
    <w:semiHidden/>
    <w:unhideWhenUsed/>
    <w:rsid w:val="00587EDC"/>
    <w:pPr>
      <w:spacing w:line="240" w:lineRule="auto"/>
    </w:pPr>
    <w:rPr>
      <w:sz w:val="20"/>
      <w:szCs w:val="20"/>
    </w:rPr>
  </w:style>
  <w:style w:type="character" w:customStyle="1" w:styleId="FotnotetekstTegn">
    <w:name w:val="Fotnotetekst Tegn"/>
    <w:basedOn w:val="Standardskriftforavsnitt"/>
    <w:link w:val="Fotnotetekst"/>
    <w:uiPriority w:val="99"/>
    <w:semiHidden/>
    <w:rsid w:val="00587EDC"/>
    <w:rPr>
      <w:sz w:val="20"/>
      <w:szCs w:val="20"/>
    </w:rPr>
  </w:style>
  <w:style w:type="character" w:styleId="Fulgthyperkobling">
    <w:name w:val="FollowedHyperlink"/>
    <w:basedOn w:val="Standardskriftforavsnitt"/>
    <w:uiPriority w:val="99"/>
    <w:semiHidden/>
    <w:unhideWhenUsed/>
    <w:rsid w:val="00587EDC"/>
    <w:rPr>
      <w:color w:val="954F72" w:themeColor="followedHyperlink"/>
      <w:u w:val="single"/>
    </w:rPr>
  </w:style>
  <w:style w:type="paragraph" w:styleId="Hilsen">
    <w:name w:val="Closing"/>
    <w:basedOn w:val="Normal"/>
    <w:link w:val="HilsenTegn"/>
    <w:uiPriority w:val="99"/>
    <w:semiHidden/>
    <w:unhideWhenUsed/>
    <w:rsid w:val="00587EDC"/>
    <w:pPr>
      <w:spacing w:line="240" w:lineRule="auto"/>
      <w:ind w:left="4252"/>
    </w:pPr>
  </w:style>
  <w:style w:type="character" w:customStyle="1" w:styleId="HilsenTegn">
    <w:name w:val="Hilsen Tegn"/>
    <w:basedOn w:val="Standardskriftforavsnitt"/>
    <w:link w:val="Hilsen"/>
    <w:uiPriority w:val="99"/>
    <w:semiHidden/>
    <w:rsid w:val="00587EDC"/>
  </w:style>
  <w:style w:type="paragraph" w:styleId="HTML-adresse">
    <w:name w:val="HTML Address"/>
    <w:basedOn w:val="Normal"/>
    <w:link w:val="HTML-adresseTegn"/>
    <w:uiPriority w:val="99"/>
    <w:semiHidden/>
    <w:unhideWhenUsed/>
    <w:rsid w:val="00587EDC"/>
    <w:pPr>
      <w:spacing w:line="240" w:lineRule="auto"/>
    </w:pPr>
    <w:rPr>
      <w:i/>
      <w:iCs/>
    </w:rPr>
  </w:style>
  <w:style w:type="character" w:customStyle="1" w:styleId="HTML-adresseTegn">
    <w:name w:val="HTML-adresse Tegn"/>
    <w:basedOn w:val="Standardskriftforavsnitt"/>
    <w:link w:val="HTML-adresse"/>
    <w:uiPriority w:val="99"/>
    <w:semiHidden/>
    <w:rsid w:val="00587EDC"/>
    <w:rPr>
      <w:i/>
      <w:iCs/>
    </w:rPr>
  </w:style>
  <w:style w:type="character" w:styleId="HTML-akronym">
    <w:name w:val="HTML Acronym"/>
    <w:basedOn w:val="Standardskriftforavsnitt"/>
    <w:uiPriority w:val="99"/>
    <w:semiHidden/>
    <w:unhideWhenUsed/>
    <w:rsid w:val="00587EDC"/>
  </w:style>
  <w:style w:type="character" w:styleId="HTML-definisjon">
    <w:name w:val="HTML Definition"/>
    <w:basedOn w:val="Standardskriftforavsnitt"/>
    <w:uiPriority w:val="99"/>
    <w:semiHidden/>
    <w:unhideWhenUsed/>
    <w:rsid w:val="00587EDC"/>
    <w:rPr>
      <w:i/>
      <w:iCs/>
    </w:rPr>
  </w:style>
  <w:style w:type="character" w:styleId="HTML-eksempel">
    <w:name w:val="HTML Sample"/>
    <w:basedOn w:val="Standardskriftforavsnitt"/>
    <w:uiPriority w:val="99"/>
    <w:semiHidden/>
    <w:unhideWhenUsed/>
    <w:rsid w:val="00587EDC"/>
    <w:rPr>
      <w:rFonts w:ascii="Consolas" w:hAnsi="Consolas"/>
      <w:sz w:val="24"/>
      <w:szCs w:val="24"/>
    </w:rPr>
  </w:style>
  <w:style w:type="paragraph" w:styleId="HTML-forhndsformatert">
    <w:name w:val="HTML Preformatted"/>
    <w:basedOn w:val="Normal"/>
    <w:link w:val="HTML-forhndsformatertTegn"/>
    <w:uiPriority w:val="99"/>
    <w:semiHidden/>
    <w:unhideWhenUsed/>
    <w:rsid w:val="00587EDC"/>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87EDC"/>
    <w:rPr>
      <w:rFonts w:ascii="Consolas" w:hAnsi="Consolas"/>
      <w:sz w:val="20"/>
      <w:szCs w:val="20"/>
    </w:rPr>
  </w:style>
  <w:style w:type="character" w:styleId="HTML-kode">
    <w:name w:val="HTML Code"/>
    <w:basedOn w:val="Standardskriftforavsnitt"/>
    <w:uiPriority w:val="99"/>
    <w:semiHidden/>
    <w:unhideWhenUsed/>
    <w:rsid w:val="00587EDC"/>
    <w:rPr>
      <w:rFonts w:ascii="Consolas" w:hAnsi="Consolas"/>
      <w:sz w:val="20"/>
      <w:szCs w:val="20"/>
    </w:rPr>
  </w:style>
  <w:style w:type="character" w:styleId="HTML-sitat">
    <w:name w:val="HTML Cite"/>
    <w:basedOn w:val="Standardskriftforavsnitt"/>
    <w:uiPriority w:val="99"/>
    <w:semiHidden/>
    <w:unhideWhenUsed/>
    <w:rsid w:val="00587EDC"/>
    <w:rPr>
      <w:i/>
      <w:iCs/>
    </w:rPr>
  </w:style>
  <w:style w:type="character" w:styleId="HTML-skrivemaskin">
    <w:name w:val="HTML Typewriter"/>
    <w:basedOn w:val="Standardskriftforavsnitt"/>
    <w:uiPriority w:val="99"/>
    <w:semiHidden/>
    <w:unhideWhenUsed/>
    <w:rsid w:val="00587EDC"/>
    <w:rPr>
      <w:rFonts w:ascii="Consolas" w:hAnsi="Consolas"/>
      <w:sz w:val="20"/>
      <w:szCs w:val="20"/>
    </w:rPr>
  </w:style>
  <w:style w:type="character" w:styleId="HTML-tastatur">
    <w:name w:val="HTML Keyboard"/>
    <w:basedOn w:val="Standardskriftforavsnitt"/>
    <w:uiPriority w:val="99"/>
    <w:semiHidden/>
    <w:unhideWhenUsed/>
    <w:rsid w:val="00587EDC"/>
    <w:rPr>
      <w:rFonts w:ascii="Consolas" w:hAnsi="Consolas"/>
      <w:sz w:val="20"/>
      <w:szCs w:val="20"/>
    </w:rPr>
  </w:style>
  <w:style w:type="character" w:styleId="HTML-variabel">
    <w:name w:val="HTML Variable"/>
    <w:basedOn w:val="Standardskriftforavsnitt"/>
    <w:uiPriority w:val="99"/>
    <w:semiHidden/>
    <w:unhideWhenUsed/>
    <w:rsid w:val="00587EDC"/>
    <w:rPr>
      <w:i/>
      <w:iCs/>
    </w:rPr>
  </w:style>
  <w:style w:type="character" w:styleId="Hyperkobling">
    <w:name w:val="Hyperlink"/>
    <w:basedOn w:val="Standardskriftforavsnitt"/>
    <w:uiPriority w:val="99"/>
    <w:unhideWhenUsed/>
    <w:rsid w:val="00587EDC"/>
    <w:rPr>
      <w:color w:val="0563C1" w:themeColor="hyperlink"/>
      <w:u w:val="single"/>
    </w:rPr>
  </w:style>
  <w:style w:type="paragraph" w:styleId="Indeks1">
    <w:name w:val="index 1"/>
    <w:basedOn w:val="Normal"/>
    <w:next w:val="Normal"/>
    <w:autoRedefine/>
    <w:uiPriority w:val="99"/>
    <w:semiHidden/>
    <w:unhideWhenUsed/>
    <w:rsid w:val="00587EDC"/>
    <w:pPr>
      <w:spacing w:line="240" w:lineRule="auto"/>
      <w:ind w:left="220" w:hanging="220"/>
    </w:pPr>
  </w:style>
  <w:style w:type="paragraph" w:styleId="Indeks2">
    <w:name w:val="index 2"/>
    <w:basedOn w:val="Normal"/>
    <w:next w:val="Normal"/>
    <w:autoRedefine/>
    <w:uiPriority w:val="99"/>
    <w:semiHidden/>
    <w:unhideWhenUsed/>
    <w:rsid w:val="00587EDC"/>
    <w:pPr>
      <w:spacing w:line="240" w:lineRule="auto"/>
      <w:ind w:left="440" w:hanging="220"/>
    </w:pPr>
  </w:style>
  <w:style w:type="paragraph" w:styleId="Indeks3">
    <w:name w:val="index 3"/>
    <w:basedOn w:val="Normal"/>
    <w:next w:val="Normal"/>
    <w:autoRedefine/>
    <w:uiPriority w:val="99"/>
    <w:semiHidden/>
    <w:unhideWhenUsed/>
    <w:rsid w:val="00587EDC"/>
    <w:pPr>
      <w:spacing w:line="240" w:lineRule="auto"/>
      <w:ind w:left="660" w:hanging="220"/>
    </w:pPr>
  </w:style>
  <w:style w:type="paragraph" w:styleId="Indeks4">
    <w:name w:val="index 4"/>
    <w:basedOn w:val="Normal"/>
    <w:next w:val="Normal"/>
    <w:autoRedefine/>
    <w:uiPriority w:val="99"/>
    <w:semiHidden/>
    <w:unhideWhenUsed/>
    <w:rsid w:val="00587EDC"/>
    <w:pPr>
      <w:spacing w:line="240" w:lineRule="auto"/>
      <w:ind w:left="880" w:hanging="220"/>
    </w:pPr>
  </w:style>
  <w:style w:type="paragraph" w:styleId="Indeks5">
    <w:name w:val="index 5"/>
    <w:basedOn w:val="Normal"/>
    <w:next w:val="Normal"/>
    <w:autoRedefine/>
    <w:uiPriority w:val="99"/>
    <w:semiHidden/>
    <w:unhideWhenUsed/>
    <w:rsid w:val="00587EDC"/>
    <w:pPr>
      <w:spacing w:line="240" w:lineRule="auto"/>
      <w:ind w:left="1100" w:hanging="220"/>
    </w:pPr>
  </w:style>
  <w:style w:type="paragraph" w:styleId="Indeks6">
    <w:name w:val="index 6"/>
    <w:basedOn w:val="Normal"/>
    <w:next w:val="Normal"/>
    <w:autoRedefine/>
    <w:uiPriority w:val="99"/>
    <w:semiHidden/>
    <w:unhideWhenUsed/>
    <w:rsid w:val="00587EDC"/>
    <w:pPr>
      <w:spacing w:line="240" w:lineRule="auto"/>
      <w:ind w:left="1320" w:hanging="220"/>
    </w:pPr>
  </w:style>
  <w:style w:type="paragraph" w:styleId="Indeks7">
    <w:name w:val="index 7"/>
    <w:basedOn w:val="Normal"/>
    <w:next w:val="Normal"/>
    <w:autoRedefine/>
    <w:uiPriority w:val="99"/>
    <w:semiHidden/>
    <w:unhideWhenUsed/>
    <w:rsid w:val="00587EDC"/>
    <w:pPr>
      <w:spacing w:line="240" w:lineRule="auto"/>
      <w:ind w:left="1540" w:hanging="220"/>
    </w:pPr>
  </w:style>
  <w:style w:type="paragraph" w:styleId="Indeks8">
    <w:name w:val="index 8"/>
    <w:basedOn w:val="Normal"/>
    <w:next w:val="Normal"/>
    <w:autoRedefine/>
    <w:uiPriority w:val="99"/>
    <w:semiHidden/>
    <w:unhideWhenUsed/>
    <w:rsid w:val="00587EDC"/>
    <w:pPr>
      <w:spacing w:line="240" w:lineRule="auto"/>
      <w:ind w:left="1760" w:hanging="220"/>
    </w:pPr>
  </w:style>
  <w:style w:type="paragraph" w:styleId="Indeks9">
    <w:name w:val="index 9"/>
    <w:basedOn w:val="Normal"/>
    <w:next w:val="Normal"/>
    <w:autoRedefine/>
    <w:uiPriority w:val="99"/>
    <w:semiHidden/>
    <w:unhideWhenUsed/>
    <w:rsid w:val="00587EDC"/>
    <w:pPr>
      <w:spacing w:line="240" w:lineRule="auto"/>
      <w:ind w:left="1980" w:hanging="220"/>
    </w:pPr>
  </w:style>
  <w:style w:type="paragraph" w:styleId="Ingenmellomrom">
    <w:name w:val="No Spacing"/>
    <w:uiPriority w:val="1"/>
    <w:semiHidden/>
    <w:qFormat/>
    <w:rsid w:val="00587EDC"/>
    <w:pPr>
      <w:spacing w:after="0" w:line="240" w:lineRule="auto"/>
    </w:pPr>
  </w:style>
  <w:style w:type="paragraph" w:styleId="INNH1">
    <w:name w:val="toc 1"/>
    <w:basedOn w:val="Normal"/>
    <w:next w:val="Normal"/>
    <w:autoRedefine/>
    <w:uiPriority w:val="39"/>
    <w:semiHidden/>
    <w:unhideWhenUsed/>
    <w:rsid w:val="00587EDC"/>
    <w:pPr>
      <w:spacing w:after="100"/>
    </w:pPr>
  </w:style>
  <w:style w:type="paragraph" w:styleId="INNH2">
    <w:name w:val="toc 2"/>
    <w:basedOn w:val="Normal"/>
    <w:next w:val="Normal"/>
    <w:autoRedefine/>
    <w:uiPriority w:val="39"/>
    <w:semiHidden/>
    <w:unhideWhenUsed/>
    <w:rsid w:val="00587EDC"/>
    <w:pPr>
      <w:spacing w:after="100"/>
      <w:ind w:left="220"/>
    </w:pPr>
  </w:style>
  <w:style w:type="paragraph" w:styleId="INNH3">
    <w:name w:val="toc 3"/>
    <w:basedOn w:val="Normal"/>
    <w:next w:val="Normal"/>
    <w:autoRedefine/>
    <w:uiPriority w:val="39"/>
    <w:semiHidden/>
    <w:unhideWhenUsed/>
    <w:rsid w:val="00587EDC"/>
    <w:pPr>
      <w:spacing w:after="100"/>
      <w:ind w:left="440"/>
    </w:pPr>
  </w:style>
  <w:style w:type="paragraph" w:styleId="INNH4">
    <w:name w:val="toc 4"/>
    <w:basedOn w:val="Normal"/>
    <w:next w:val="Normal"/>
    <w:autoRedefine/>
    <w:uiPriority w:val="39"/>
    <w:semiHidden/>
    <w:unhideWhenUsed/>
    <w:rsid w:val="00587EDC"/>
    <w:pPr>
      <w:spacing w:after="100"/>
      <w:ind w:left="660"/>
    </w:pPr>
  </w:style>
  <w:style w:type="paragraph" w:styleId="INNH5">
    <w:name w:val="toc 5"/>
    <w:basedOn w:val="Normal"/>
    <w:next w:val="Normal"/>
    <w:autoRedefine/>
    <w:uiPriority w:val="39"/>
    <w:semiHidden/>
    <w:unhideWhenUsed/>
    <w:rsid w:val="00587EDC"/>
    <w:pPr>
      <w:spacing w:after="100"/>
      <w:ind w:left="880"/>
    </w:pPr>
  </w:style>
  <w:style w:type="paragraph" w:styleId="INNH6">
    <w:name w:val="toc 6"/>
    <w:basedOn w:val="Normal"/>
    <w:next w:val="Normal"/>
    <w:autoRedefine/>
    <w:uiPriority w:val="39"/>
    <w:semiHidden/>
    <w:unhideWhenUsed/>
    <w:rsid w:val="00587EDC"/>
    <w:pPr>
      <w:spacing w:after="100"/>
      <w:ind w:left="1100"/>
    </w:pPr>
  </w:style>
  <w:style w:type="paragraph" w:styleId="INNH7">
    <w:name w:val="toc 7"/>
    <w:basedOn w:val="Normal"/>
    <w:next w:val="Normal"/>
    <w:autoRedefine/>
    <w:uiPriority w:val="39"/>
    <w:semiHidden/>
    <w:unhideWhenUsed/>
    <w:rsid w:val="00587EDC"/>
    <w:pPr>
      <w:spacing w:after="100"/>
      <w:ind w:left="1320"/>
    </w:pPr>
  </w:style>
  <w:style w:type="paragraph" w:styleId="INNH8">
    <w:name w:val="toc 8"/>
    <w:basedOn w:val="Normal"/>
    <w:next w:val="Normal"/>
    <w:autoRedefine/>
    <w:uiPriority w:val="39"/>
    <w:semiHidden/>
    <w:unhideWhenUsed/>
    <w:rsid w:val="00587EDC"/>
    <w:pPr>
      <w:spacing w:after="100"/>
      <w:ind w:left="1540"/>
    </w:pPr>
  </w:style>
  <w:style w:type="paragraph" w:styleId="INNH9">
    <w:name w:val="toc 9"/>
    <w:basedOn w:val="Normal"/>
    <w:next w:val="Normal"/>
    <w:autoRedefine/>
    <w:uiPriority w:val="39"/>
    <w:semiHidden/>
    <w:unhideWhenUsed/>
    <w:rsid w:val="00587EDC"/>
    <w:pPr>
      <w:spacing w:after="100"/>
      <w:ind w:left="1760"/>
    </w:pPr>
  </w:style>
  <w:style w:type="paragraph" w:styleId="Innledendehilsen">
    <w:name w:val="Salutation"/>
    <w:basedOn w:val="Normal"/>
    <w:next w:val="Normal"/>
    <w:link w:val="InnledendehilsenTegn"/>
    <w:uiPriority w:val="99"/>
    <w:semiHidden/>
    <w:unhideWhenUsed/>
    <w:rsid w:val="00587EDC"/>
  </w:style>
  <w:style w:type="character" w:customStyle="1" w:styleId="InnledendehilsenTegn">
    <w:name w:val="Innledende hilsen Tegn"/>
    <w:basedOn w:val="Standardskriftforavsnitt"/>
    <w:link w:val="Innledendehilsen"/>
    <w:uiPriority w:val="99"/>
    <w:semiHidden/>
    <w:rsid w:val="00587EDC"/>
  </w:style>
  <w:style w:type="paragraph" w:styleId="Kildeliste">
    <w:name w:val="table of authorities"/>
    <w:basedOn w:val="Normal"/>
    <w:next w:val="Normal"/>
    <w:uiPriority w:val="99"/>
    <w:semiHidden/>
    <w:unhideWhenUsed/>
    <w:rsid w:val="00587EDC"/>
    <w:pPr>
      <w:ind w:left="220" w:hanging="220"/>
    </w:pPr>
  </w:style>
  <w:style w:type="paragraph" w:styleId="Kildelisteoverskrift">
    <w:name w:val="toa heading"/>
    <w:basedOn w:val="Normal"/>
    <w:next w:val="Normal"/>
    <w:uiPriority w:val="99"/>
    <w:semiHidden/>
    <w:unhideWhenUsed/>
    <w:rsid w:val="00587EDC"/>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587ED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87EDC"/>
    <w:rPr>
      <w:sz w:val="20"/>
      <w:szCs w:val="20"/>
    </w:rPr>
  </w:style>
  <w:style w:type="paragraph" w:styleId="Kommentaremne">
    <w:name w:val="annotation subject"/>
    <w:basedOn w:val="Merknadstekst"/>
    <w:next w:val="Merknadstekst"/>
    <w:link w:val="KommentaremneTegn"/>
    <w:uiPriority w:val="99"/>
    <w:semiHidden/>
    <w:unhideWhenUsed/>
    <w:rsid w:val="00587EDC"/>
    <w:rPr>
      <w:b/>
      <w:bCs/>
    </w:rPr>
  </w:style>
  <w:style w:type="character" w:customStyle="1" w:styleId="KommentaremneTegn">
    <w:name w:val="Kommentaremne Tegn"/>
    <w:basedOn w:val="MerknadstekstTegn"/>
    <w:link w:val="Kommentaremne"/>
    <w:uiPriority w:val="99"/>
    <w:semiHidden/>
    <w:rsid w:val="00587EDC"/>
    <w:rPr>
      <w:b/>
      <w:bCs/>
      <w:sz w:val="20"/>
      <w:szCs w:val="20"/>
    </w:rPr>
  </w:style>
  <w:style w:type="paragraph" w:styleId="Konvoluttadresse">
    <w:name w:val="envelope address"/>
    <w:basedOn w:val="Normal"/>
    <w:uiPriority w:val="99"/>
    <w:semiHidden/>
    <w:unhideWhenUsed/>
    <w:rsid w:val="00587ED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87EDC"/>
  </w:style>
  <w:style w:type="paragraph" w:styleId="Liste">
    <w:name w:val="List"/>
    <w:basedOn w:val="Normal"/>
    <w:uiPriority w:val="99"/>
    <w:semiHidden/>
    <w:unhideWhenUsed/>
    <w:rsid w:val="00587EDC"/>
    <w:pPr>
      <w:ind w:left="283" w:hanging="283"/>
      <w:contextualSpacing/>
    </w:pPr>
  </w:style>
  <w:style w:type="paragraph" w:styleId="Liste-forts">
    <w:name w:val="List Continue"/>
    <w:basedOn w:val="Normal"/>
    <w:uiPriority w:val="99"/>
    <w:semiHidden/>
    <w:unhideWhenUsed/>
    <w:rsid w:val="00587EDC"/>
    <w:pPr>
      <w:spacing w:after="120"/>
      <w:ind w:left="283"/>
      <w:contextualSpacing/>
    </w:pPr>
  </w:style>
  <w:style w:type="paragraph" w:styleId="Liste-forts2">
    <w:name w:val="List Continue 2"/>
    <w:basedOn w:val="Normal"/>
    <w:uiPriority w:val="99"/>
    <w:semiHidden/>
    <w:unhideWhenUsed/>
    <w:rsid w:val="00587EDC"/>
    <w:pPr>
      <w:spacing w:after="120"/>
      <w:ind w:left="566"/>
      <w:contextualSpacing/>
    </w:pPr>
  </w:style>
  <w:style w:type="paragraph" w:styleId="Liste-forts3">
    <w:name w:val="List Continue 3"/>
    <w:basedOn w:val="Normal"/>
    <w:uiPriority w:val="99"/>
    <w:semiHidden/>
    <w:unhideWhenUsed/>
    <w:rsid w:val="00587EDC"/>
    <w:pPr>
      <w:spacing w:after="120"/>
      <w:ind w:left="849"/>
      <w:contextualSpacing/>
    </w:pPr>
  </w:style>
  <w:style w:type="paragraph" w:styleId="Liste-forts4">
    <w:name w:val="List Continue 4"/>
    <w:basedOn w:val="Normal"/>
    <w:uiPriority w:val="99"/>
    <w:semiHidden/>
    <w:unhideWhenUsed/>
    <w:rsid w:val="00587EDC"/>
    <w:pPr>
      <w:spacing w:after="120"/>
      <w:ind w:left="1132"/>
      <w:contextualSpacing/>
    </w:pPr>
  </w:style>
  <w:style w:type="paragraph" w:styleId="Liste-forts5">
    <w:name w:val="List Continue 5"/>
    <w:basedOn w:val="Normal"/>
    <w:uiPriority w:val="99"/>
    <w:semiHidden/>
    <w:unhideWhenUsed/>
    <w:rsid w:val="00587EDC"/>
    <w:pPr>
      <w:spacing w:after="120"/>
      <w:ind w:left="1415"/>
      <w:contextualSpacing/>
    </w:pPr>
  </w:style>
  <w:style w:type="paragraph" w:styleId="Liste2">
    <w:name w:val="List 2"/>
    <w:basedOn w:val="Normal"/>
    <w:uiPriority w:val="99"/>
    <w:semiHidden/>
    <w:unhideWhenUsed/>
    <w:rsid w:val="00587EDC"/>
    <w:pPr>
      <w:ind w:left="566" w:hanging="283"/>
      <w:contextualSpacing/>
    </w:pPr>
  </w:style>
  <w:style w:type="paragraph" w:styleId="Liste3">
    <w:name w:val="List 3"/>
    <w:basedOn w:val="Normal"/>
    <w:uiPriority w:val="99"/>
    <w:semiHidden/>
    <w:unhideWhenUsed/>
    <w:rsid w:val="00587EDC"/>
    <w:pPr>
      <w:ind w:left="849" w:hanging="283"/>
      <w:contextualSpacing/>
    </w:pPr>
  </w:style>
  <w:style w:type="paragraph" w:styleId="Liste4">
    <w:name w:val="List 4"/>
    <w:basedOn w:val="Normal"/>
    <w:uiPriority w:val="99"/>
    <w:semiHidden/>
    <w:unhideWhenUsed/>
    <w:rsid w:val="00587EDC"/>
    <w:pPr>
      <w:ind w:left="1132" w:hanging="283"/>
      <w:contextualSpacing/>
    </w:pPr>
  </w:style>
  <w:style w:type="paragraph" w:styleId="Liste5">
    <w:name w:val="List 5"/>
    <w:basedOn w:val="Normal"/>
    <w:uiPriority w:val="99"/>
    <w:semiHidden/>
    <w:unhideWhenUsed/>
    <w:rsid w:val="00587EDC"/>
    <w:pPr>
      <w:ind w:left="1415" w:hanging="283"/>
      <w:contextualSpacing/>
    </w:pPr>
  </w:style>
  <w:style w:type="paragraph" w:styleId="Listeavsnitt">
    <w:name w:val="List Paragraph"/>
    <w:basedOn w:val="Normal"/>
    <w:uiPriority w:val="34"/>
    <w:semiHidden/>
    <w:qFormat/>
    <w:rsid w:val="00587EDC"/>
    <w:pPr>
      <w:ind w:left="720"/>
      <w:contextualSpacing/>
    </w:pPr>
  </w:style>
  <w:style w:type="table" w:customStyle="1" w:styleId="Listetabell1lys1">
    <w:name w:val="Listetabell 1 lys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2EFFA1" w:themeColor="accent1" w:themeTint="99"/>
        </w:tcBorders>
      </w:tcPr>
    </w:tblStylePr>
    <w:tblStylePr w:type="lastRow">
      <w:rPr>
        <w:b/>
        <w:bCs/>
      </w:rPr>
      <w:tblPr/>
      <w:tcPr>
        <w:tcBorders>
          <w:top w:val="single" w:sz="4" w:space="0" w:color="2EFFA1" w:themeColor="accent1" w:themeTint="99"/>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Listetabell1lysuthevingsfarge21">
    <w:name w:val="Listetabell 1 lys – uthevingsfarge 2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1lysuthevingsfarge31">
    <w:name w:val="Listetabell 1 lys – uthevingsfarge 3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1lysuthevingsfarge41">
    <w:name w:val="Listetabell 1 lys – uthevingsfarge 4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1lysuthevingsfarge51">
    <w:name w:val="Listetabell 1 lys – uthevingsfarge 5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tabell1lysuthevingsfarge61">
    <w:name w:val="Listetabell 1 lys – uthevingsfarge 6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21">
    <w:name w:val="Listetabell 21"/>
    <w:basedOn w:val="Vanligtabell"/>
    <w:uiPriority w:val="47"/>
    <w:rsid w:val="00587ED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587EDC"/>
    <w:pPr>
      <w:spacing w:after="0" w:line="240" w:lineRule="auto"/>
    </w:pPr>
    <w:tblPr>
      <w:tblStyleRowBandSize w:val="1"/>
      <w:tblStyleColBandSize w:val="1"/>
      <w:tblBorders>
        <w:top w:val="single" w:sz="4" w:space="0" w:color="2EFFA1" w:themeColor="accent1" w:themeTint="99"/>
        <w:bottom w:val="single" w:sz="4" w:space="0" w:color="2EFFA1" w:themeColor="accent1" w:themeTint="99"/>
        <w:insideH w:val="single" w:sz="4" w:space="0" w:color="2EFF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Listetabell2uthevingsfarge21">
    <w:name w:val="Listetabell 2 – uthevingsfarge 21"/>
    <w:basedOn w:val="Vanligtabell"/>
    <w:uiPriority w:val="47"/>
    <w:rsid w:val="00587ED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2uthevingsfarge31">
    <w:name w:val="Listetabell 2 – uthevingsfarge 31"/>
    <w:basedOn w:val="Vanligtabell"/>
    <w:uiPriority w:val="47"/>
    <w:rsid w:val="00587ED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2uthevingsfarge41">
    <w:name w:val="Listetabell 2 – uthevingsfarge 41"/>
    <w:basedOn w:val="Vanligtabell"/>
    <w:uiPriority w:val="47"/>
    <w:rsid w:val="00587EDC"/>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2uthevingsfarge51">
    <w:name w:val="Listetabell 2 – uthevingsfarge 51"/>
    <w:basedOn w:val="Vanligtabell"/>
    <w:uiPriority w:val="47"/>
    <w:rsid w:val="00587EDC"/>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tabell2uthevingsfarge61">
    <w:name w:val="Listetabell 2 – uthevingsfarge 61"/>
    <w:basedOn w:val="Vanligtabell"/>
    <w:uiPriority w:val="47"/>
    <w:rsid w:val="00587ED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31">
    <w:name w:val="Listetabell 31"/>
    <w:basedOn w:val="Vanligtabell"/>
    <w:uiPriority w:val="48"/>
    <w:rsid w:val="00587ED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587EDC"/>
    <w:pPr>
      <w:spacing w:after="0" w:line="240" w:lineRule="auto"/>
    </w:pPr>
    <w:tblPr>
      <w:tblStyleRowBandSize w:val="1"/>
      <w:tblStyleColBandSize w:val="1"/>
      <w:tblBorders>
        <w:top w:val="single" w:sz="4" w:space="0" w:color="00A25A" w:themeColor="accent1"/>
        <w:left w:val="single" w:sz="4" w:space="0" w:color="00A25A" w:themeColor="accent1"/>
        <w:bottom w:val="single" w:sz="4" w:space="0" w:color="00A25A" w:themeColor="accent1"/>
        <w:right w:val="single" w:sz="4" w:space="0" w:color="00A25A" w:themeColor="accent1"/>
      </w:tblBorders>
    </w:tblPr>
    <w:tblStylePr w:type="firstRow">
      <w:rPr>
        <w:b/>
        <w:bCs/>
        <w:color w:val="FFFFFF" w:themeColor="background1"/>
      </w:rPr>
      <w:tblPr/>
      <w:tcPr>
        <w:shd w:val="clear" w:color="auto" w:fill="00A25A" w:themeFill="accent1"/>
      </w:tcPr>
    </w:tblStylePr>
    <w:tblStylePr w:type="lastRow">
      <w:rPr>
        <w:b/>
        <w:bCs/>
      </w:rPr>
      <w:tblPr/>
      <w:tcPr>
        <w:tcBorders>
          <w:top w:val="double" w:sz="4" w:space="0" w:color="00A25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25A" w:themeColor="accent1"/>
          <w:right w:val="single" w:sz="4" w:space="0" w:color="00A25A" w:themeColor="accent1"/>
        </w:tcBorders>
      </w:tcPr>
    </w:tblStylePr>
    <w:tblStylePr w:type="band1Horz">
      <w:tblPr/>
      <w:tcPr>
        <w:tcBorders>
          <w:top w:val="single" w:sz="4" w:space="0" w:color="00A25A" w:themeColor="accent1"/>
          <w:bottom w:val="single" w:sz="4" w:space="0" w:color="00A25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25A" w:themeColor="accent1"/>
          <w:left w:val="nil"/>
        </w:tcBorders>
      </w:tcPr>
    </w:tblStylePr>
    <w:tblStylePr w:type="swCell">
      <w:tblPr/>
      <w:tcPr>
        <w:tcBorders>
          <w:top w:val="double" w:sz="4" w:space="0" w:color="00A25A" w:themeColor="accent1"/>
          <w:right w:val="nil"/>
        </w:tcBorders>
      </w:tcPr>
    </w:tblStylePr>
  </w:style>
  <w:style w:type="table" w:customStyle="1" w:styleId="Listetabell3uthevingsfarge21">
    <w:name w:val="Listetabell 3 – uthevingsfarge 21"/>
    <w:basedOn w:val="Vanligtabell"/>
    <w:uiPriority w:val="48"/>
    <w:rsid w:val="00587ED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l3uthevingsfarge31">
    <w:name w:val="Listetabell 3 – uthevingsfarge 31"/>
    <w:basedOn w:val="Vanligtabell"/>
    <w:uiPriority w:val="48"/>
    <w:rsid w:val="00587ED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l3uthevingsfarge41">
    <w:name w:val="Listetabell 3 – uthevingsfarge 41"/>
    <w:basedOn w:val="Vanligtabell"/>
    <w:uiPriority w:val="48"/>
    <w:rsid w:val="00587ED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l3uthevingsfarge51">
    <w:name w:val="Listetabell 3 – uthevingsfarge 51"/>
    <w:basedOn w:val="Vanligtabell"/>
    <w:uiPriority w:val="48"/>
    <w:rsid w:val="00587ED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etabell3uthevingsfarge61">
    <w:name w:val="Listetabell 3 – uthevingsfarge 61"/>
    <w:basedOn w:val="Vanligtabell"/>
    <w:uiPriority w:val="48"/>
    <w:rsid w:val="00587ED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l41">
    <w:name w:val="Listetabell 41"/>
    <w:basedOn w:val="Vanligtabell"/>
    <w:uiPriority w:val="49"/>
    <w:rsid w:val="00587E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587EDC"/>
    <w:pPr>
      <w:spacing w:after="0" w:line="240" w:lineRule="auto"/>
    </w:p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tblBorders>
    </w:tblPr>
    <w:tblStylePr w:type="firstRow">
      <w:rPr>
        <w:b/>
        <w:bCs/>
        <w:color w:val="FFFFFF" w:themeColor="background1"/>
      </w:rPr>
      <w:tblPr/>
      <w:tcPr>
        <w:tcBorders>
          <w:top w:val="single" w:sz="4" w:space="0" w:color="00A25A" w:themeColor="accent1"/>
          <w:left w:val="single" w:sz="4" w:space="0" w:color="00A25A" w:themeColor="accent1"/>
          <w:bottom w:val="single" w:sz="4" w:space="0" w:color="00A25A" w:themeColor="accent1"/>
          <w:right w:val="single" w:sz="4" w:space="0" w:color="00A25A" w:themeColor="accent1"/>
          <w:insideH w:val="nil"/>
        </w:tcBorders>
        <w:shd w:val="clear" w:color="auto" w:fill="00A25A" w:themeFill="accent1"/>
      </w:tcPr>
    </w:tblStylePr>
    <w:tblStylePr w:type="lastRow">
      <w:rPr>
        <w:b/>
        <w:bCs/>
      </w:rPr>
      <w:tblPr/>
      <w:tcPr>
        <w:tcBorders>
          <w:top w:val="double" w:sz="4" w:space="0" w:color="2EFFA1" w:themeColor="accent1" w:themeTint="99"/>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Listetabell4uthevingsfarge21">
    <w:name w:val="Listetabell 4 – uthevingsfarge 21"/>
    <w:basedOn w:val="Vanligtabell"/>
    <w:uiPriority w:val="49"/>
    <w:rsid w:val="00587ED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4uthevingsfarge31">
    <w:name w:val="Listetabell 4 – uthevingsfarge 31"/>
    <w:basedOn w:val="Vanligtabell"/>
    <w:uiPriority w:val="49"/>
    <w:rsid w:val="00587E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4uthevingsfarge41">
    <w:name w:val="Listetabell 4 – uthevingsfarge 41"/>
    <w:basedOn w:val="Vanligtabell"/>
    <w:uiPriority w:val="49"/>
    <w:rsid w:val="00587E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4uthevingsfarge51">
    <w:name w:val="Listetabell 4 – uthevingsfarge 51"/>
    <w:basedOn w:val="Vanligtabell"/>
    <w:uiPriority w:val="49"/>
    <w:rsid w:val="00587E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tabell4uthevingsfarge61">
    <w:name w:val="Listetabell 4 – uthevingsfarge 61"/>
    <w:basedOn w:val="Vanligtabell"/>
    <w:uiPriority w:val="49"/>
    <w:rsid w:val="00587E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5mrk1">
    <w:name w:val="Listetabell 5 mørk1"/>
    <w:basedOn w:val="Vanligtabell"/>
    <w:uiPriority w:val="50"/>
    <w:rsid w:val="00587ED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587EDC"/>
    <w:pPr>
      <w:spacing w:after="0" w:line="240" w:lineRule="auto"/>
    </w:pPr>
    <w:rPr>
      <w:color w:val="FFFFFF" w:themeColor="background1"/>
    </w:rPr>
    <w:tblPr>
      <w:tblStyleRowBandSize w:val="1"/>
      <w:tblStyleColBandSize w:val="1"/>
      <w:tblBorders>
        <w:top w:val="single" w:sz="24" w:space="0" w:color="00A25A" w:themeColor="accent1"/>
        <w:left w:val="single" w:sz="24" w:space="0" w:color="00A25A" w:themeColor="accent1"/>
        <w:bottom w:val="single" w:sz="24" w:space="0" w:color="00A25A" w:themeColor="accent1"/>
        <w:right w:val="single" w:sz="24" w:space="0" w:color="00A25A" w:themeColor="accent1"/>
      </w:tblBorders>
    </w:tblPr>
    <w:tcPr>
      <w:shd w:val="clear" w:color="auto" w:fill="00A25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587EDC"/>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587EDC"/>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587EDC"/>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587EDC"/>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587EDC"/>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587ED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587EDC"/>
    <w:pPr>
      <w:spacing w:after="0" w:line="240" w:lineRule="auto"/>
    </w:pPr>
    <w:rPr>
      <w:color w:val="007943" w:themeColor="accent1" w:themeShade="BF"/>
    </w:rPr>
    <w:tblPr>
      <w:tblStyleRowBandSize w:val="1"/>
      <w:tblStyleColBandSize w:val="1"/>
      <w:tblBorders>
        <w:top w:val="single" w:sz="4" w:space="0" w:color="00A25A" w:themeColor="accent1"/>
        <w:bottom w:val="single" w:sz="4" w:space="0" w:color="00A25A" w:themeColor="accent1"/>
      </w:tblBorders>
    </w:tblPr>
    <w:tblStylePr w:type="firstRow">
      <w:rPr>
        <w:b/>
        <w:bCs/>
      </w:rPr>
      <w:tblPr/>
      <w:tcPr>
        <w:tcBorders>
          <w:bottom w:val="single" w:sz="4" w:space="0" w:color="00A25A" w:themeColor="accent1"/>
        </w:tcBorders>
      </w:tcPr>
    </w:tblStylePr>
    <w:tblStylePr w:type="lastRow">
      <w:rPr>
        <w:b/>
        <w:bCs/>
      </w:rPr>
      <w:tblPr/>
      <w:tcPr>
        <w:tcBorders>
          <w:top w:val="double" w:sz="4" w:space="0" w:color="00A25A" w:themeColor="accent1"/>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Listetabell6fargerikuthevingsfarge21">
    <w:name w:val="Listetabell 6 fargerik – uthevingsfarge 21"/>
    <w:basedOn w:val="Vanligtabell"/>
    <w:uiPriority w:val="51"/>
    <w:rsid w:val="00587ED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6fargerikuthevingsfarge31">
    <w:name w:val="Listetabell 6 fargerik – uthevingsfarge 31"/>
    <w:basedOn w:val="Vanligtabell"/>
    <w:uiPriority w:val="51"/>
    <w:rsid w:val="00587ED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6fargerikuthevingsfarge41">
    <w:name w:val="Listetabell 6 fargerik – uthevingsfarge 41"/>
    <w:basedOn w:val="Vanligtabell"/>
    <w:uiPriority w:val="51"/>
    <w:rsid w:val="00587EDC"/>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6fargerikuthevingsfarge51">
    <w:name w:val="Listetabell 6 fargerik – uthevingsfarge 51"/>
    <w:basedOn w:val="Vanligtabell"/>
    <w:uiPriority w:val="51"/>
    <w:rsid w:val="00587EDC"/>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tabell6fargerikuthevingsfarge61">
    <w:name w:val="Listetabell 6 fargerik – uthevingsfarge 61"/>
    <w:basedOn w:val="Vanligtabell"/>
    <w:uiPriority w:val="51"/>
    <w:rsid w:val="00587EDC"/>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7fargerik1">
    <w:name w:val="Listetabell 7 fargerik1"/>
    <w:basedOn w:val="Vanligtabell"/>
    <w:uiPriority w:val="52"/>
    <w:rsid w:val="00587ED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587EDC"/>
    <w:pPr>
      <w:spacing w:after="0" w:line="240" w:lineRule="auto"/>
    </w:pPr>
    <w:rPr>
      <w:color w:val="00794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25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25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25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25A" w:themeColor="accent1"/>
        </w:tcBorders>
        <w:shd w:val="clear" w:color="auto" w:fill="FFFFFF" w:themeFill="background1"/>
      </w:tcPr>
    </w:tblStylePr>
    <w:tblStylePr w:type="band1Vert">
      <w:tblPr/>
      <w:tcPr>
        <w:shd w:val="clear" w:color="auto" w:fill="B9FFDF" w:themeFill="accent1" w:themeFillTint="33"/>
      </w:tcPr>
    </w:tblStylePr>
    <w:tblStylePr w:type="band1Horz">
      <w:tblPr/>
      <w:tcPr>
        <w:shd w:val="clear" w:color="auto" w:fill="B9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587ED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587EDC"/>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587EDC"/>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587ED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587ED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87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87EDC"/>
    <w:pPr>
      <w:spacing w:after="0" w:line="240" w:lineRule="auto"/>
    </w:pPr>
    <w:tblPr>
      <w:tblStyleRowBandSize w:val="1"/>
      <w:tblStyleColBandSize w:val="1"/>
      <w:tblBorders>
        <w:top w:val="single" w:sz="8" w:space="0" w:color="00A25A" w:themeColor="accent1"/>
        <w:left w:val="single" w:sz="8" w:space="0" w:color="00A25A" w:themeColor="accent1"/>
        <w:bottom w:val="single" w:sz="8" w:space="0" w:color="00A25A" w:themeColor="accent1"/>
        <w:right w:val="single" w:sz="8" w:space="0" w:color="00A25A" w:themeColor="accent1"/>
      </w:tblBorders>
    </w:tblPr>
    <w:tblStylePr w:type="firstRow">
      <w:pPr>
        <w:spacing w:before="0" w:after="0" w:line="240" w:lineRule="auto"/>
      </w:pPr>
      <w:rPr>
        <w:b/>
        <w:bCs/>
        <w:color w:val="FFFFFF" w:themeColor="background1"/>
      </w:rPr>
      <w:tblPr/>
      <w:tcPr>
        <w:shd w:val="clear" w:color="auto" w:fill="00A25A" w:themeFill="accent1"/>
      </w:tcPr>
    </w:tblStylePr>
    <w:tblStylePr w:type="lastRow">
      <w:pPr>
        <w:spacing w:before="0" w:after="0" w:line="240" w:lineRule="auto"/>
      </w:pPr>
      <w:rPr>
        <w:b/>
        <w:bCs/>
      </w:rPr>
      <w:tblPr/>
      <w:tcPr>
        <w:tcBorders>
          <w:top w:val="double" w:sz="6" w:space="0" w:color="00A25A" w:themeColor="accent1"/>
          <w:left w:val="single" w:sz="8" w:space="0" w:color="00A25A" w:themeColor="accent1"/>
          <w:bottom w:val="single" w:sz="8" w:space="0" w:color="00A25A" w:themeColor="accent1"/>
          <w:right w:val="single" w:sz="8" w:space="0" w:color="00A25A" w:themeColor="accent1"/>
        </w:tcBorders>
      </w:tcPr>
    </w:tblStylePr>
    <w:tblStylePr w:type="firstCol">
      <w:rPr>
        <w:b/>
        <w:bCs/>
      </w:rPr>
    </w:tblStylePr>
    <w:tblStylePr w:type="lastCol">
      <w:rPr>
        <w:b/>
        <w:bCs/>
      </w:rPr>
    </w:tblStylePr>
    <w:tblStylePr w:type="band1Vert">
      <w:tblPr/>
      <w:tcPr>
        <w:tcBorders>
          <w:top w:val="single" w:sz="8" w:space="0" w:color="00A25A" w:themeColor="accent1"/>
          <w:left w:val="single" w:sz="8" w:space="0" w:color="00A25A" w:themeColor="accent1"/>
          <w:bottom w:val="single" w:sz="8" w:space="0" w:color="00A25A" w:themeColor="accent1"/>
          <w:right w:val="single" w:sz="8" w:space="0" w:color="00A25A" w:themeColor="accent1"/>
        </w:tcBorders>
      </w:tcPr>
    </w:tblStylePr>
    <w:tblStylePr w:type="band1Horz">
      <w:tblPr/>
      <w:tcPr>
        <w:tcBorders>
          <w:top w:val="single" w:sz="8" w:space="0" w:color="00A25A" w:themeColor="accent1"/>
          <w:left w:val="single" w:sz="8" w:space="0" w:color="00A25A" w:themeColor="accent1"/>
          <w:bottom w:val="single" w:sz="8" w:space="0" w:color="00A25A" w:themeColor="accent1"/>
          <w:right w:val="single" w:sz="8" w:space="0" w:color="00A25A" w:themeColor="accent1"/>
        </w:tcBorders>
      </w:tcPr>
    </w:tblStylePr>
  </w:style>
  <w:style w:type="table" w:styleId="Lyslisteuthevingsfarge2">
    <w:name w:val="Light List Accent 2"/>
    <w:basedOn w:val="Vanligtabell"/>
    <w:uiPriority w:val="61"/>
    <w:semiHidden/>
    <w:unhideWhenUsed/>
    <w:rsid w:val="00587ED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587E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587ED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587ED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587ED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587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87EDC"/>
    <w:pPr>
      <w:spacing w:after="0" w:line="240" w:lineRule="auto"/>
    </w:pPr>
    <w:rPr>
      <w:color w:val="007943" w:themeColor="accent1" w:themeShade="BF"/>
    </w:rPr>
    <w:tblPr>
      <w:tblStyleRowBandSize w:val="1"/>
      <w:tblStyleColBandSize w:val="1"/>
      <w:tblBorders>
        <w:top w:val="single" w:sz="8" w:space="0" w:color="00A25A" w:themeColor="accent1"/>
        <w:bottom w:val="single" w:sz="8" w:space="0" w:color="00A25A" w:themeColor="accent1"/>
      </w:tblBorders>
    </w:tblPr>
    <w:tblStylePr w:type="firstRow">
      <w:pPr>
        <w:spacing w:before="0" w:after="0" w:line="240" w:lineRule="auto"/>
      </w:pPr>
      <w:rPr>
        <w:b/>
        <w:bCs/>
      </w:rPr>
      <w:tblPr/>
      <w:tcPr>
        <w:tcBorders>
          <w:top w:val="single" w:sz="8" w:space="0" w:color="00A25A" w:themeColor="accent1"/>
          <w:left w:val="nil"/>
          <w:bottom w:val="single" w:sz="8" w:space="0" w:color="00A25A" w:themeColor="accent1"/>
          <w:right w:val="nil"/>
          <w:insideH w:val="nil"/>
          <w:insideV w:val="nil"/>
        </w:tcBorders>
      </w:tcPr>
    </w:tblStylePr>
    <w:tblStylePr w:type="lastRow">
      <w:pPr>
        <w:spacing w:before="0" w:after="0" w:line="240" w:lineRule="auto"/>
      </w:pPr>
      <w:rPr>
        <w:b/>
        <w:bCs/>
      </w:rPr>
      <w:tblPr/>
      <w:tcPr>
        <w:tcBorders>
          <w:top w:val="single" w:sz="8" w:space="0" w:color="00A25A" w:themeColor="accent1"/>
          <w:left w:val="nil"/>
          <w:bottom w:val="single" w:sz="8" w:space="0" w:color="00A2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D8" w:themeFill="accent1" w:themeFillTint="3F"/>
      </w:tcPr>
    </w:tblStylePr>
    <w:tblStylePr w:type="band1Horz">
      <w:tblPr/>
      <w:tcPr>
        <w:tcBorders>
          <w:left w:val="nil"/>
          <w:right w:val="nil"/>
          <w:insideH w:val="nil"/>
          <w:insideV w:val="nil"/>
        </w:tcBorders>
        <w:shd w:val="clear" w:color="auto" w:fill="A9FFD8" w:themeFill="accent1" w:themeFillTint="3F"/>
      </w:tcPr>
    </w:tblStylePr>
  </w:style>
  <w:style w:type="table" w:styleId="Lysskyggelegginguthevingsfarge2">
    <w:name w:val="Light Shading Accent 2"/>
    <w:basedOn w:val="Vanligtabell"/>
    <w:uiPriority w:val="60"/>
    <w:semiHidden/>
    <w:unhideWhenUsed/>
    <w:rsid w:val="00587EDC"/>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587ED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587ED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587ED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587EDC"/>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587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87EDC"/>
    <w:pPr>
      <w:spacing w:after="0" w:line="240" w:lineRule="auto"/>
    </w:pPr>
    <w:tblPr>
      <w:tblStyleRowBandSize w:val="1"/>
      <w:tblStyleColBandSize w:val="1"/>
      <w:tblBorders>
        <w:top w:val="single" w:sz="8" w:space="0" w:color="00A25A" w:themeColor="accent1"/>
        <w:left w:val="single" w:sz="8" w:space="0" w:color="00A25A" w:themeColor="accent1"/>
        <w:bottom w:val="single" w:sz="8" w:space="0" w:color="00A25A" w:themeColor="accent1"/>
        <w:right w:val="single" w:sz="8" w:space="0" w:color="00A25A" w:themeColor="accent1"/>
        <w:insideH w:val="single" w:sz="8" w:space="0" w:color="00A25A" w:themeColor="accent1"/>
        <w:insideV w:val="single" w:sz="8" w:space="0" w:color="00A2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5A" w:themeColor="accent1"/>
          <w:left w:val="single" w:sz="8" w:space="0" w:color="00A25A" w:themeColor="accent1"/>
          <w:bottom w:val="single" w:sz="18" w:space="0" w:color="00A25A" w:themeColor="accent1"/>
          <w:right w:val="single" w:sz="8" w:space="0" w:color="00A25A" w:themeColor="accent1"/>
          <w:insideH w:val="nil"/>
          <w:insideV w:val="single" w:sz="8" w:space="0" w:color="00A2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5A" w:themeColor="accent1"/>
          <w:left w:val="single" w:sz="8" w:space="0" w:color="00A25A" w:themeColor="accent1"/>
          <w:bottom w:val="single" w:sz="8" w:space="0" w:color="00A25A" w:themeColor="accent1"/>
          <w:right w:val="single" w:sz="8" w:space="0" w:color="00A25A" w:themeColor="accent1"/>
          <w:insideH w:val="nil"/>
          <w:insideV w:val="single" w:sz="8" w:space="0" w:color="00A2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5A" w:themeColor="accent1"/>
          <w:left w:val="single" w:sz="8" w:space="0" w:color="00A25A" w:themeColor="accent1"/>
          <w:bottom w:val="single" w:sz="8" w:space="0" w:color="00A25A" w:themeColor="accent1"/>
          <w:right w:val="single" w:sz="8" w:space="0" w:color="00A25A" w:themeColor="accent1"/>
        </w:tcBorders>
      </w:tcPr>
    </w:tblStylePr>
    <w:tblStylePr w:type="band1Vert">
      <w:tblPr/>
      <w:tcPr>
        <w:tcBorders>
          <w:top w:val="single" w:sz="8" w:space="0" w:color="00A25A" w:themeColor="accent1"/>
          <w:left w:val="single" w:sz="8" w:space="0" w:color="00A25A" w:themeColor="accent1"/>
          <w:bottom w:val="single" w:sz="8" w:space="0" w:color="00A25A" w:themeColor="accent1"/>
          <w:right w:val="single" w:sz="8" w:space="0" w:color="00A25A" w:themeColor="accent1"/>
        </w:tcBorders>
        <w:shd w:val="clear" w:color="auto" w:fill="A9FFD8" w:themeFill="accent1" w:themeFillTint="3F"/>
      </w:tcPr>
    </w:tblStylePr>
    <w:tblStylePr w:type="band1Horz">
      <w:tblPr/>
      <w:tcPr>
        <w:tcBorders>
          <w:top w:val="single" w:sz="8" w:space="0" w:color="00A25A" w:themeColor="accent1"/>
          <w:left w:val="single" w:sz="8" w:space="0" w:color="00A25A" w:themeColor="accent1"/>
          <w:bottom w:val="single" w:sz="8" w:space="0" w:color="00A25A" w:themeColor="accent1"/>
          <w:right w:val="single" w:sz="8" w:space="0" w:color="00A25A" w:themeColor="accent1"/>
          <w:insideV w:val="single" w:sz="8" w:space="0" w:color="00A25A" w:themeColor="accent1"/>
        </w:tcBorders>
        <w:shd w:val="clear" w:color="auto" w:fill="A9FFD8" w:themeFill="accent1" w:themeFillTint="3F"/>
      </w:tcPr>
    </w:tblStylePr>
    <w:tblStylePr w:type="band2Horz">
      <w:tblPr/>
      <w:tcPr>
        <w:tcBorders>
          <w:top w:val="single" w:sz="8" w:space="0" w:color="00A25A" w:themeColor="accent1"/>
          <w:left w:val="single" w:sz="8" w:space="0" w:color="00A25A" w:themeColor="accent1"/>
          <w:bottom w:val="single" w:sz="8" w:space="0" w:color="00A25A" w:themeColor="accent1"/>
          <w:right w:val="single" w:sz="8" w:space="0" w:color="00A25A" w:themeColor="accent1"/>
          <w:insideV w:val="single" w:sz="8" w:space="0" w:color="00A25A" w:themeColor="accent1"/>
        </w:tcBorders>
      </w:tcPr>
    </w:tblStylePr>
  </w:style>
  <w:style w:type="table" w:styleId="Lystrutenettuthevingsfarge2">
    <w:name w:val="Light Grid Accent 2"/>
    <w:basedOn w:val="Vanligtabell"/>
    <w:uiPriority w:val="62"/>
    <w:semiHidden/>
    <w:unhideWhenUsed/>
    <w:rsid w:val="00587ED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587E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587ED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587ED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587ED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587E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587EDC"/>
    <w:rPr>
      <w:rFonts w:ascii="Consolas" w:hAnsi="Consolas"/>
      <w:sz w:val="20"/>
      <w:szCs w:val="20"/>
    </w:rPr>
  </w:style>
  <w:style w:type="paragraph" w:styleId="Meldingshode">
    <w:name w:val="Message Header"/>
    <w:basedOn w:val="Normal"/>
    <w:link w:val="MeldingshodeTegn"/>
    <w:uiPriority w:val="99"/>
    <w:semiHidden/>
    <w:unhideWhenUsed/>
    <w:rsid w:val="00587ED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87EDC"/>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587EDC"/>
    <w:rPr>
      <w:sz w:val="16"/>
      <w:szCs w:val="16"/>
    </w:rPr>
  </w:style>
  <w:style w:type="table" w:styleId="Middelsliste1">
    <w:name w:val="Medium List 1"/>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00A25A" w:themeColor="accent1"/>
        <w:bottom w:val="single" w:sz="8" w:space="0" w:color="00A25A" w:themeColor="accent1"/>
      </w:tblBorders>
    </w:tblPr>
    <w:tblStylePr w:type="firstRow">
      <w:rPr>
        <w:rFonts w:asciiTheme="majorHAnsi" w:eastAsiaTheme="majorEastAsia" w:hAnsiTheme="majorHAnsi" w:cstheme="majorBidi"/>
      </w:rPr>
      <w:tblPr/>
      <w:tcPr>
        <w:tcBorders>
          <w:top w:val="nil"/>
          <w:bottom w:val="single" w:sz="8" w:space="0" w:color="00A25A" w:themeColor="accent1"/>
        </w:tcBorders>
      </w:tcPr>
    </w:tblStylePr>
    <w:tblStylePr w:type="lastRow">
      <w:rPr>
        <w:b/>
        <w:bCs/>
        <w:color w:val="44546A" w:themeColor="text2"/>
      </w:rPr>
      <w:tblPr/>
      <w:tcPr>
        <w:tcBorders>
          <w:top w:val="single" w:sz="8" w:space="0" w:color="00A25A" w:themeColor="accent1"/>
          <w:bottom w:val="single" w:sz="8" w:space="0" w:color="00A25A" w:themeColor="accent1"/>
        </w:tcBorders>
      </w:tcPr>
    </w:tblStylePr>
    <w:tblStylePr w:type="firstCol">
      <w:rPr>
        <w:b/>
        <w:bCs/>
      </w:rPr>
    </w:tblStylePr>
    <w:tblStylePr w:type="lastCol">
      <w:rPr>
        <w:b/>
        <w:bCs/>
      </w:rPr>
      <w:tblPr/>
      <w:tcPr>
        <w:tcBorders>
          <w:top w:val="single" w:sz="8" w:space="0" w:color="00A25A" w:themeColor="accent1"/>
          <w:bottom w:val="single" w:sz="8" w:space="0" w:color="00A25A" w:themeColor="accent1"/>
        </w:tcBorders>
      </w:tcPr>
    </w:tblStylePr>
    <w:tblStylePr w:type="band1Vert">
      <w:tblPr/>
      <w:tcPr>
        <w:shd w:val="clear" w:color="auto" w:fill="A9FFD8" w:themeFill="accent1" w:themeFillTint="3F"/>
      </w:tcPr>
    </w:tblStylePr>
    <w:tblStylePr w:type="band1Horz">
      <w:tblPr/>
      <w:tcPr>
        <w:shd w:val="clear" w:color="auto" w:fill="A9FFD8" w:themeFill="accent1" w:themeFillTint="3F"/>
      </w:tcPr>
    </w:tblStylePr>
  </w:style>
  <w:style w:type="table" w:styleId="Middelsliste1uthevingsfarge2">
    <w:name w:val="Medium List 1 Accent 2"/>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25A" w:themeColor="accent1"/>
        <w:left w:val="single" w:sz="8" w:space="0" w:color="00A25A" w:themeColor="accent1"/>
        <w:bottom w:val="single" w:sz="8" w:space="0" w:color="00A25A" w:themeColor="accent1"/>
        <w:right w:val="single" w:sz="8" w:space="0" w:color="00A25A" w:themeColor="accent1"/>
      </w:tblBorders>
    </w:tblPr>
    <w:tblStylePr w:type="firstRow">
      <w:rPr>
        <w:sz w:val="24"/>
        <w:szCs w:val="24"/>
      </w:rPr>
      <w:tblPr/>
      <w:tcPr>
        <w:tcBorders>
          <w:top w:val="nil"/>
          <w:left w:val="nil"/>
          <w:bottom w:val="single" w:sz="24" w:space="0" w:color="00A25A" w:themeColor="accent1"/>
          <w:right w:val="nil"/>
          <w:insideH w:val="nil"/>
          <w:insideV w:val="nil"/>
        </w:tcBorders>
        <w:shd w:val="clear" w:color="auto" w:fill="FFFFFF" w:themeFill="background1"/>
      </w:tcPr>
    </w:tblStylePr>
    <w:tblStylePr w:type="lastRow">
      <w:tblPr/>
      <w:tcPr>
        <w:tcBorders>
          <w:top w:val="single" w:sz="8" w:space="0" w:color="00A25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25A" w:themeColor="accent1"/>
          <w:insideH w:val="nil"/>
          <w:insideV w:val="nil"/>
        </w:tcBorders>
        <w:shd w:val="clear" w:color="auto" w:fill="FFFFFF" w:themeFill="background1"/>
      </w:tcPr>
    </w:tblStylePr>
    <w:tblStylePr w:type="lastCol">
      <w:tblPr/>
      <w:tcPr>
        <w:tcBorders>
          <w:top w:val="nil"/>
          <w:left w:val="single" w:sz="8" w:space="0" w:color="00A25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D8" w:themeFill="accent1" w:themeFillTint="3F"/>
      </w:tcPr>
    </w:tblStylePr>
    <w:tblStylePr w:type="band1Horz">
      <w:tblPr/>
      <w:tcPr>
        <w:tcBorders>
          <w:top w:val="nil"/>
          <w:bottom w:val="nil"/>
          <w:insideH w:val="nil"/>
          <w:insideV w:val="nil"/>
        </w:tcBorders>
        <w:shd w:val="clear" w:color="auto" w:fill="A9FF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87ED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87EDC"/>
    <w:pPr>
      <w:spacing w:after="0" w:line="240" w:lineRule="auto"/>
    </w:pPr>
    <w:tblPr>
      <w:tblStyleRowBandSize w:val="1"/>
      <w:tblStyleColBandSize w:val="1"/>
      <w:tblBorders>
        <w:top w:val="single" w:sz="8" w:space="0" w:color="00F989" w:themeColor="accent1" w:themeTint="BF"/>
        <w:left w:val="single" w:sz="8" w:space="0" w:color="00F989" w:themeColor="accent1" w:themeTint="BF"/>
        <w:bottom w:val="single" w:sz="8" w:space="0" w:color="00F989" w:themeColor="accent1" w:themeTint="BF"/>
        <w:right w:val="single" w:sz="8" w:space="0" w:color="00F989" w:themeColor="accent1" w:themeTint="BF"/>
        <w:insideH w:val="single" w:sz="8" w:space="0" w:color="00F989" w:themeColor="accent1" w:themeTint="BF"/>
        <w:insideV w:val="single" w:sz="8" w:space="0" w:color="00F989" w:themeColor="accent1" w:themeTint="BF"/>
      </w:tblBorders>
    </w:tblPr>
    <w:tcPr>
      <w:shd w:val="clear" w:color="auto" w:fill="A9FFD8" w:themeFill="accent1" w:themeFillTint="3F"/>
    </w:tcPr>
    <w:tblStylePr w:type="firstRow">
      <w:rPr>
        <w:b/>
        <w:bCs/>
      </w:rPr>
    </w:tblStylePr>
    <w:tblStylePr w:type="lastRow">
      <w:rPr>
        <w:b/>
        <w:bCs/>
      </w:rPr>
      <w:tblPr/>
      <w:tcPr>
        <w:tcBorders>
          <w:top w:val="single" w:sz="18" w:space="0" w:color="00F989" w:themeColor="accent1" w:themeTint="BF"/>
        </w:tcBorders>
      </w:tcPr>
    </w:tblStylePr>
    <w:tblStylePr w:type="firstCol">
      <w:rPr>
        <w:b/>
        <w:bCs/>
      </w:rPr>
    </w:tblStylePr>
    <w:tblStylePr w:type="lastCol">
      <w:rPr>
        <w:b/>
        <w:bCs/>
      </w:rPr>
    </w:tblStylePr>
    <w:tblStylePr w:type="band1Vert">
      <w:tblPr/>
      <w:tcPr>
        <w:shd w:val="clear" w:color="auto" w:fill="51FFB1" w:themeFill="accent1" w:themeFillTint="7F"/>
      </w:tcPr>
    </w:tblStylePr>
    <w:tblStylePr w:type="band1Horz">
      <w:tblPr/>
      <w:tcPr>
        <w:shd w:val="clear" w:color="auto" w:fill="51FFB1" w:themeFill="accent1" w:themeFillTint="7F"/>
      </w:tcPr>
    </w:tblStylePr>
  </w:style>
  <w:style w:type="table" w:styleId="Middelsrutenett1uthevingsfarge2">
    <w:name w:val="Medium Grid 1 Accent 2"/>
    <w:basedOn w:val="Vanligtabell"/>
    <w:uiPriority w:val="67"/>
    <w:semiHidden/>
    <w:unhideWhenUsed/>
    <w:rsid w:val="00587ED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587ED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587ED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587ED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587ED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25A" w:themeColor="accent1"/>
        <w:left w:val="single" w:sz="8" w:space="0" w:color="00A25A" w:themeColor="accent1"/>
        <w:bottom w:val="single" w:sz="8" w:space="0" w:color="00A25A" w:themeColor="accent1"/>
        <w:right w:val="single" w:sz="8" w:space="0" w:color="00A25A" w:themeColor="accent1"/>
        <w:insideH w:val="single" w:sz="8" w:space="0" w:color="00A25A" w:themeColor="accent1"/>
        <w:insideV w:val="single" w:sz="8" w:space="0" w:color="00A25A" w:themeColor="accent1"/>
      </w:tblBorders>
    </w:tblPr>
    <w:tcPr>
      <w:shd w:val="clear" w:color="auto" w:fill="A9FFD8" w:themeFill="accent1" w:themeFillTint="3F"/>
    </w:tcPr>
    <w:tblStylePr w:type="firstRow">
      <w:rPr>
        <w:b/>
        <w:bCs/>
        <w:color w:val="000000" w:themeColor="text1"/>
      </w:rPr>
      <w:tblPr/>
      <w:tcPr>
        <w:shd w:val="clear" w:color="auto" w:fill="DC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FDF" w:themeFill="accent1" w:themeFillTint="33"/>
      </w:tcPr>
    </w:tblStylePr>
    <w:tblStylePr w:type="band1Vert">
      <w:tblPr/>
      <w:tcPr>
        <w:shd w:val="clear" w:color="auto" w:fill="51FFB1" w:themeFill="accent1" w:themeFillTint="7F"/>
      </w:tcPr>
    </w:tblStylePr>
    <w:tblStylePr w:type="band1Horz">
      <w:tblPr/>
      <w:tcPr>
        <w:tcBorders>
          <w:insideH w:val="single" w:sz="6" w:space="0" w:color="00A25A" w:themeColor="accent1"/>
          <w:insideV w:val="single" w:sz="6" w:space="0" w:color="00A25A" w:themeColor="accent1"/>
        </w:tcBorders>
        <w:shd w:val="clear" w:color="auto" w:fill="51FFB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25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25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25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25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FF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FFB1" w:themeFill="accent1" w:themeFillTint="7F"/>
      </w:tcPr>
    </w:tblStylePr>
  </w:style>
  <w:style w:type="table" w:styleId="Middelsrutenett3uthevingsfarge2">
    <w:name w:val="Medium Grid 3 Accent 2"/>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587ED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87EDC"/>
    <w:pPr>
      <w:spacing w:after="0" w:line="240" w:lineRule="auto"/>
    </w:pPr>
    <w:tblPr>
      <w:tblStyleRowBandSize w:val="1"/>
      <w:tblStyleColBandSize w:val="1"/>
      <w:tblBorders>
        <w:top w:val="single" w:sz="8" w:space="0" w:color="00F989" w:themeColor="accent1" w:themeTint="BF"/>
        <w:left w:val="single" w:sz="8" w:space="0" w:color="00F989" w:themeColor="accent1" w:themeTint="BF"/>
        <w:bottom w:val="single" w:sz="8" w:space="0" w:color="00F989" w:themeColor="accent1" w:themeTint="BF"/>
        <w:right w:val="single" w:sz="8" w:space="0" w:color="00F989" w:themeColor="accent1" w:themeTint="BF"/>
        <w:insideH w:val="single" w:sz="8" w:space="0" w:color="00F989" w:themeColor="accent1" w:themeTint="BF"/>
      </w:tblBorders>
    </w:tblPr>
    <w:tblStylePr w:type="firstRow">
      <w:pPr>
        <w:spacing w:before="0" w:after="0" w:line="240" w:lineRule="auto"/>
      </w:pPr>
      <w:rPr>
        <w:b/>
        <w:bCs/>
        <w:color w:val="FFFFFF" w:themeColor="background1"/>
      </w:rPr>
      <w:tblPr/>
      <w:tcPr>
        <w:tcBorders>
          <w:top w:val="single" w:sz="8" w:space="0" w:color="00F989" w:themeColor="accent1" w:themeTint="BF"/>
          <w:left w:val="single" w:sz="8" w:space="0" w:color="00F989" w:themeColor="accent1" w:themeTint="BF"/>
          <w:bottom w:val="single" w:sz="8" w:space="0" w:color="00F989" w:themeColor="accent1" w:themeTint="BF"/>
          <w:right w:val="single" w:sz="8" w:space="0" w:color="00F989" w:themeColor="accent1" w:themeTint="BF"/>
          <w:insideH w:val="nil"/>
          <w:insideV w:val="nil"/>
        </w:tcBorders>
        <w:shd w:val="clear" w:color="auto" w:fill="00A25A" w:themeFill="accent1"/>
      </w:tcPr>
    </w:tblStylePr>
    <w:tblStylePr w:type="lastRow">
      <w:pPr>
        <w:spacing w:before="0" w:after="0" w:line="240" w:lineRule="auto"/>
      </w:pPr>
      <w:rPr>
        <w:b/>
        <w:bCs/>
      </w:rPr>
      <w:tblPr/>
      <w:tcPr>
        <w:tcBorders>
          <w:top w:val="double" w:sz="6" w:space="0" w:color="00F989" w:themeColor="accent1" w:themeTint="BF"/>
          <w:left w:val="single" w:sz="8" w:space="0" w:color="00F989" w:themeColor="accent1" w:themeTint="BF"/>
          <w:bottom w:val="single" w:sz="8" w:space="0" w:color="00F989" w:themeColor="accent1" w:themeTint="BF"/>
          <w:right w:val="single" w:sz="8" w:space="0" w:color="00F9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D8" w:themeFill="accent1" w:themeFillTint="3F"/>
      </w:tcPr>
    </w:tblStylePr>
    <w:tblStylePr w:type="band1Horz">
      <w:tblPr/>
      <w:tcPr>
        <w:tcBorders>
          <w:insideH w:val="nil"/>
          <w:insideV w:val="nil"/>
        </w:tcBorders>
        <w:shd w:val="clear" w:color="auto" w:fill="A9FFD8"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87ED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87ED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87ED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87ED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87ED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25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25A" w:themeFill="accent1"/>
      </w:tcPr>
    </w:tblStylePr>
    <w:tblStylePr w:type="lastCol">
      <w:rPr>
        <w:b/>
        <w:bCs/>
        <w:color w:val="FFFFFF" w:themeColor="background1"/>
      </w:rPr>
      <w:tblPr/>
      <w:tcPr>
        <w:tcBorders>
          <w:left w:val="nil"/>
          <w:right w:val="nil"/>
          <w:insideH w:val="nil"/>
          <w:insideV w:val="nil"/>
        </w:tcBorders>
        <w:shd w:val="clear" w:color="auto" w:fill="00A25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00A25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0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9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943" w:themeFill="accent1" w:themeFillShade="BF"/>
      </w:tcPr>
    </w:tblStylePr>
    <w:tblStylePr w:type="band1Vert">
      <w:tblPr/>
      <w:tcPr>
        <w:tcBorders>
          <w:top w:val="nil"/>
          <w:left w:val="nil"/>
          <w:bottom w:val="nil"/>
          <w:right w:val="nil"/>
          <w:insideH w:val="nil"/>
          <w:insideV w:val="nil"/>
        </w:tcBorders>
        <w:shd w:val="clear" w:color="auto" w:fill="007943" w:themeFill="accent1" w:themeFillShade="BF"/>
      </w:tcPr>
    </w:tblStylePr>
    <w:tblStylePr w:type="band1Horz">
      <w:tblPr/>
      <w:tcPr>
        <w:tcBorders>
          <w:top w:val="nil"/>
          <w:left w:val="nil"/>
          <w:bottom w:val="nil"/>
          <w:right w:val="nil"/>
          <w:insideH w:val="nil"/>
          <w:insideV w:val="nil"/>
        </w:tcBorders>
        <w:shd w:val="clear" w:color="auto" w:fill="007943" w:themeFill="accent1" w:themeFillShade="BF"/>
      </w:tcPr>
    </w:tblStylePr>
  </w:style>
  <w:style w:type="table" w:styleId="Mrklisteuthevingsfarge2">
    <w:name w:val="Dark List Accent 2"/>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87EDC"/>
    <w:rPr>
      <w:rFonts w:ascii="Times New Roman" w:hAnsi="Times New Roman" w:cs="Times New Roman"/>
      <w:sz w:val="24"/>
      <w:szCs w:val="24"/>
    </w:rPr>
  </w:style>
  <w:style w:type="paragraph" w:customStyle="1" w:styleId="Notatoverskrift1">
    <w:name w:val="Notatoverskrift1"/>
    <w:basedOn w:val="Normal"/>
    <w:next w:val="Normal"/>
    <w:link w:val="NotatoverskriftTegn"/>
    <w:uiPriority w:val="99"/>
    <w:semiHidden/>
    <w:unhideWhenUsed/>
    <w:rsid w:val="00587EDC"/>
    <w:pPr>
      <w:spacing w:line="240" w:lineRule="auto"/>
    </w:pPr>
  </w:style>
  <w:style w:type="character" w:customStyle="1" w:styleId="NotatoverskriftTegn">
    <w:name w:val="Notatoverskrift Tegn"/>
    <w:basedOn w:val="Standardskriftforavsnitt"/>
    <w:link w:val="Notatoverskrift1"/>
    <w:uiPriority w:val="99"/>
    <w:semiHidden/>
    <w:rsid w:val="00587EDC"/>
  </w:style>
  <w:style w:type="paragraph" w:styleId="Nummerertliste">
    <w:name w:val="List Number"/>
    <w:basedOn w:val="Normal"/>
    <w:uiPriority w:val="99"/>
    <w:semiHidden/>
    <w:unhideWhenUsed/>
    <w:rsid w:val="00587EDC"/>
    <w:pPr>
      <w:numPr>
        <w:numId w:val="4"/>
      </w:numPr>
      <w:contextualSpacing/>
    </w:pPr>
  </w:style>
  <w:style w:type="paragraph" w:styleId="Nummerertliste2">
    <w:name w:val="List Number 2"/>
    <w:basedOn w:val="Normal"/>
    <w:uiPriority w:val="99"/>
    <w:semiHidden/>
    <w:unhideWhenUsed/>
    <w:rsid w:val="00587EDC"/>
    <w:pPr>
      <w:numPr>
        <w:numId w:val="5"/>
      </w:numPr>
      <w:contextualSpacing/>
    </w:pPr>
  </w:style>
  <w:style w:type="paragraph" w:styleId="Nummerertliste3">
    <w:name w:val="List Number 3"/>
    <w:basedOn w:val="Normal"/>
    <w:uiPriority w:val="99"/>
    <w:semiHidden/>
    <w:unhideWhenUsed/>
    <w:rsid w:val="00587EDC"/>
    <w:pPr>
      <w:numPr>
        <w:numId w:val="6"/>
      </w:numPr>
      <w:contextualSpacing/>
    </w:pPr>
  </w:style>
  <w:style w:type="paragraph" w:styleId="Nummerertliste4">
    <w:name w:val="List Number 4"/>
    <w:basedOn w:val="Normal"/>
    <w:uiPriority w:val="99"/>
    <w:semiHidden/>
    <w:unhideWhenUsed/>
    <w:rsid w:val="00587EDC"/>
    <w:pPr>
      <w:numPr>
        <w:numId w:val="7"/>
      </w:numPr>
      <w:contextualSpacing/>
    </w:pPr>
  </w:style>
  <w:style w:type="paragraph" w:styleId="Nummerertliste5">
    <w:name w:val="List Number 5"/>
    <w:basedOn w:val="Normal"/>
    <w:uiPriority w:val="99"/>
    <w:semiHidden/>
    <w:unhideWhenUsed/>
    <w:rsid w:val="00587EDC"/>
    <w:pPr>
      <w:numPr>
        <w:numId w:val="8"/>
      </w:numPr>
      <w:contextualSpacing/>
    </w:pPr>
  </w:style>
  <w:style w:type="character" w:customStyle="1" w:styleId="Omtale1">
    <w:name w:val="Omtale1"/>
    <w:basedOn w:val="Standardskriftforavsnitt"/>
    <w:uiPriority w:val="99"/>
    <w:semiHidden/>
    <w:unhideWhenUsed/>
    <w:rsid w:val="00587EDC"/>
    <w:rPr>
      <w:color w:val="2B579A"/>
      <w:shd w:val="clear" w:color="auto" w:fill="E1DFDD"/>
    </w:rPr>
  </w:style>
  <w:style w:type="paragraph" w:styleId="Overskriftforinnholdsfortegnelse">
    <w:name w:val="TOC Heading"/>
    <w:basedOn w:val="Overskrift1"/>
    <w:next w:val="Normal"/>
    <w:uiPriority w:val="39"/>
    <w:semiHidden/>
    <w:unhideWhenUsed/>
    <w:qFormat/>
    <w:rsid w:val="00587EDC"/>
    <w:pPr>
      <w:outlineLvl w:val="9"/>
    </w:pPr>
  </w:style>
  <w:style w:type="character" w:styleId="Plassholdertekst">
    <w:name w:val="Placeholder Text"/>
    <w:basedOn w:val="Standardskriftforavsnitt"/>
    <w:uiPriority w:val="99"/>
    <w:semiHidden/>
    <w:rsid w:val="00587EDC"/>
    <w:rPr>
      <w:color w:val="808080"/>
    </w:rPr>
  </w:style>
  <w:style w:type="paragraph" w:styleId="Punktliste">
    <w:name w:val="List Bullet"/>
    <w:basedOn w:val="Normal"/>
    <w:uiPriority w:val="99"/>
    <w:semiHidden/>
    <w:unhideWhenUsed/>
    <w:rsid w:val="00587EDC"/>
    <w:pPr>
      <w:numPr>
        <w:numId w:val="9"/>
      </w:numPr>
      <w:contextualSpacing/>
    </w:pPr>
  </w:style>
  <w:style w:type="paragraph" w:styleId="Punktliste2">
    <w:name w:val="List Bullet 2"/>
    <w:basedOn w:val="Normal"/>
    <w:uiPriority w:val="99"/>
    <w:semiHidden/>
    <w:unhideWhenUsed/>
    <w:rsid w:val="00587EDC"/>
    <w:pPr>
      <w:numPr>
        <w:numId w:val="10"/>
      </w:numPr>
      <w:contextualSpacing/>
    </w:pPr>
  </w:style>
  <w:style w:type="paragraph" w:styleId="Punktliste3">
    <w:name w:val="List Bullet 3"/>
    <w:basedOn w:val="Normal"/>
    <w:uiPriority w:val="99"/>
    <w:semiHidden/>
    <w:unhideWhenUsed/>
    <w:rsid w:val="00587EDC"/>
    <w:pPr>
      <w:numPr>
        <w:numId w:val="11"/>
      </w:numPr>
      <w:contextualSpacing/>
    </w:pPr>
  </w:style>
  <w:style w:type="paragraph" w:styleId="Punktliste4">
    <w:name w:val="List Bullet 4"/>
    <w:basedOn w:val="Normal"/>
    <w:uiPriority w:val="99"/>
    <w:semiHidden/>
    <w:unhideWhenUsed/>
    <w:rsid w:val="00587EDC"/>
    <w:pPr>
      <w:numPr>
        <w:numId w:val="12"/>
      </w:numPr>
      <w:contextualSpacing/>
    </w:pPr>
  </w:style>
  <w:style w:type="paragraph" w:styleId="Punktliste5">
    <w:name w:val="List Bullet 5"/>
    <w:basedOn w:val="Normal"/>
    <w:uiPriority w:val="99"/>
    <w:semiHidden/>
    <w:unhideWhenUsed/>
    <w:rsid w:val="00587EDC"/>
    <w:pPr>
      <w:numPr>
        <w:numId w:val="13"/>
      </w:numPr>
      <w:contextualSpacing/>
    </w:pPr>
  </w:style>
  <w:style w:type="paragraph" w:styleId="Rentekst">
    <w:name w:val="Plain Text"/>
    <w:basedOn w:val="Normal"/>
    <w:link w:val="RentekstTegn"/>
    <w:uiPriority w:val="99"/>
    <w:semiHidden/>
    <w:unhideWhenUsed/>
    <w:rsid w:val="00587EDC"/>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587EDC"/>
    <w:rPr>
      <w:rFonts w:ascii="Consolas" w:hAnsi="Consolas"/>
      <w:sz w:val="21"/>
      <w:szCs w:val="21"/>
    </w:rPr>
  </w:style>
  <w:style w:type="table" w:customStyle="1" w:styleId="Rutenettabell1lys1">
    <w:name w:val="Rutenettabell 1 lys1"/>
    <w:basedOn w:val="Vanligtabell"/>
    <w:uiPriority w:val="46"/>
    <w:rsid w:val="00587E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1lysuthevingsfarge11">
    <w:name w:val="Rutenettabell 1 lys – uthevingsfarge 11"/>
    <w:basedOn w:val="Vanligtabell"/>
    <w:uiPriority w:val="46"/>
    <w:rsid w:val="00587EDC"/>
    <w:pPr>
      <w:spacing w:after="0" w:line="240" w:lineRule="auto"/>
    </w:pPr>
    <w:tblPr>
      <w:tblStyleRowBandSize w:val="1"/>
      <w:tblStyleColBandSize w:val="1"/>
      <w:tblBorders>
        <w:top w:val="single" w:sz="4" w:space="0" w:color="73FFC0" w:themeColor="accent1" w:themeTint="66"/>
        <w:left w:val="single" w:sz="4" w:space="0" w:color="73FFC0" w:themeColor="accent1" w:themeTint="66"/>
        <w:bottom w:val="single" w:sz="4" w:space="0" w:color="73FFC0" w:themeColor="accent1" w:themeTint="66"/>
        <w:right w:val="single" w:sz="4" w:space="0" w:color="73FFC0" w:themeColor="accent1" w:themeTint="66"/>
        <w:insideH w:val="single" w:sz="4" w:space="0" w:color="73FFC0" w:themeColor="accent1" w:themeTint="66"/>
        <w:insideV w:val="single" w:sz="4" w:space="0" w:color="73FFC0" w:themeColor="accent1" w:themeTint="66"/>
      </w:tblBorders>
    </w:tblPr>
    <w:tblStylePr w:type="firstRow">
      <w:rPr>
        <w:b/>
        <w:bCs/>
      </w:rPr>
      <w:tblPr/>
      <w:tcPr>
        <w:tcBorders>
          <w:bottom w:val="single" w:sz="12" w:space="0" w:color="2EFFA1" w:themeColor="accent1" w:themeTint="99"/>
        </w:tcBorders>
      </w:tcPr>
    </w:tblStylePr>
    <w:tblStylePr w:type="lastRow">
      <w:rPr>
        <w:b/>
        <w:bCs/>
      </w:rPr>
      <w:tblPr/>
      <w:tcPr>
        <w:tcBorders>
          <w:top w:val="double" w:sz="2" w:space="0" w:color="2EFFA1"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587ED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587ED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587ED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587ED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587ED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587ED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587EDC"/>
    <w:pPr>
      <w:spacing w:after="0" w:line="240" w:lineRule="auto"/>
    </w:pPr>
    <w:tblPr>
      <w:tblStyleRowBandSize w:val="1"/>
      <w:tblStyleColBandSize w:val="1"/>
      <w:tblBorders>
        <w:top w:val="single" w:sz="2" w:space="0" w:color="2EFFA1" w:themeColor="accent1" w:themeTint="99"/>
        <w:bottom w:val="single" w:sz="2" w:space="0" w:color="2EFFA1" w:themeColor="accent1" w:themeTint="99"/>
        <w:insideH w:val="single" w:sz="2" w:space="0" w:color="2EFFA1" w:themeColor="accent1" w:themeTint="99"/>
        <w:insideV w:val="single" w:sz="2" w:space="0" w:color="2EFFA1" w:themeColor="accent1" w:themeTint="99"/>
      </w:tblBorders>
    </w:tblPr>
    <w:tblStylePr w:type="firstRow">
      <w:rPr>
        <w:b/>
        <w:bCs/>
      </w:rPr>
      <w:tblPr/>
      <w:tcPr>
        <w:tcBorders>
          <w:top w:val="nil"/>
          <w:bottom w:val="single" w:sz="12" w:space="0" w:color="2EFFA1" w:themeColor="accent1" w:themeTint="99"/>
          <w:insideH w:val="nil"/>
          <w:insideV w:val="nil"/>
        </w:tcBorders>
        <w:shd w:val="clear" w:color="auto" w:fill="FFFFFF" w:themeFill="background1"/>
      </w:tcPr>
    </w:tblStylePr>
    <w:tblStylePr w:type="lastRow">
      <w:rPr>
        <w:b/>
        <w:bCs/>
      </w:rPr>
      <w:tblPr/>
      <w:tcPr>
        <w:tcBorders>
          <w:top w:val="double" w:sz="2" w:space="0" w:color="2EFF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Rutenettabell2uthevingsfarge21">
    <w:name w:val="Rutenettabell 2 – uthevingsfarge 21"/>
    <w:basedOn w:val="Vanligtabell"/>
    <w:uiPriority w:val="47"/>
    <w:rsid w:val="00587ED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2uthevingsfarge31">
    <w:name w:val="Rutenettabell 2 – uthevingsfarge 31"/>
    <w:basedOn w:val="Vanligtabell"/>
    <w:uiPriority w:val="47"/>
    <w:rsid w:val="00587ED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2uthevingsfarge41">
    <w:name w:val="Rutenettabell 2 – uthevingsfarge 41"/>
    <w:basedOn w:val="Vanligtabell"/>
    <w:uiPriority w:val="47"/>
    <w:rsid w:val="00587ED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2uthevingsfarge51">
    <w:name w:val="Rutenettabell 2 – uthevingsfarge 51"/>
    <w:basedOn w:val="Vanligtabell"/>
    <w:uiPriority w:val="47"/>
    <w:rsid w:val="00587ED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utenettabell2uthevingsfarge61">
    <w:name w:val="Rutenettabell 2 – uthevingsfarge 61"/>
    <w:basedOn w:val="Vanligtabell"/>
    <w:uiPriority w:val="47"/>
    <w:rsid w:val="00587ED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31">
    <w:name w:val="Rutenettabell 31"/>
    <w:basedOn w:val="Vanligtabell"/>
    <w:uiPriority w:val="48"/>
    <w:rsid w:val="00587E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587EDC"/>
    <w:pPr>
      <w:spacing w:after="0" w:line="240" w:lineRule="auto"/>
    </w:p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insideV w:val="single" w:sz="4" w:space="0" w:color="2EFF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DF" w:themeFill="accent1" w:themeFillTint="33"/>
      </w:tcPr>
    </w:tblStylePr>
    <w:tblStylePr w:type="band1Horz">
      <w:tblPr/>
      <w:tcPr>
        <w:shd w:val="clear" w:color="auto" w:fill="B9FFDF" w:themeFill="accent1" w:themeFillTint="33"/>
      </w:tcPr>
    </w:tblStylePr>
    <w:tblStylePr w:type="neCell">
      <w:tblPr/>
      <w:tcPr>
        <w:tcBorders>
          <w:bottom w:val="single" w:sz="4" w:space="0" w:color="2EFFA1" w:themeColor="accent1" w:themeTint="99"/>
        </w:tcBorders>
      </w:tcPr>
    </w:tblStylePr>
    <w:tblStylePr w:type="nwCell">
      <w:tblPr/>
      <w:tcPr>
        <w:tcBorders>
          <w:bottom w:val="single" w:sz="4" w:space="0" w:color="2EFFA1" w:themeColor="accent1" w:themeTint="99"/>
        </w:tcBorders>
      </w:tcPr>
    </w:tblStylePr>
    <w:tblStylePr w:type="seCell">
      <w:tblPr/>
      <w:tcPr>
        <w:tcBorders>
          <w:top w:val="single" w:sz="4" w:space="0" w:color="2EFFA1" w:themeColor="accent1" w:themeTint="99"/>
        </w:tcBorders>
      </w:tcPr>
    </w:tblStylePr>
    <w:tblStylePr w:type="swCell">
      <w:tblPr/>
      <w:tcPr>
        <w:tcBorders>
          <w:top w:val="single" w:sz="4" w:space="0" w:color="2EFFA1" w:themeColor="accent1" w:themeTint="99"/>
        </w:tcBorders>
      </w:tcPr>
    </w:tblStylePr>
  </w:style>
  <w:style w:type="table" w:customStyle="1" w:styleId="Rutenettabell3uthevingsfarge21">
    <w:name w:val="Rutenettabell 3 – uthevingsfarge 21"/>
    <w:basedOn w:val="Vanligtabell"/>
    <w:uiPriority w:val="48"/>
    <w:rsid w:val="00587ED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3uthevingsfarge31">
    <w:name w:val="Rutenettabell 3 – uthevingsfarge 31"/>
    <w:basedOn w:val="Vanligtabell"/>
    <w:uiPriority w:val="48"/>
    <w:rsid w:val="00587E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3uthevingsfarge41">
    <w:name w:val="Rutenettabell 3 – uthevingsfarge 41"/>
    <w:basedOn w:val="Vanligtabell"/>
    <w:uiPriority w:val="48"/>
    <w:rsid w:val="00587E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3uthevingsfarge51">
    <w:name w:val="Rutenettabell 3 – uthevingsfarge 51"/>
    <w:basedOn w:val="Vanligtabell"/>
    <w:uiPriority w:val="48"/>
    <w:rsid w:val="00587E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utenettabell3uthevingsfarge61">
    <w:name w:val="Rutenettabell 3 – uthevingsfarge 61"/>
    <w:basedOn w:val="Vanligtabell"/>
    <w:uiPriority w:val="48"/>
    <w:rsid w:val="00587E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41">
    <w:name w:val="Rutenettabell 41"/>
    <w:basedOn w:val="Vanligtabell"/>
    <w:uiPriority w:val="49"/>
    <w:rsid w:val="00587E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587EDC"/>
    <w:pPr>
      <w:spacing w:after="0" w:line="240" w:lineRule="auto"/>
    </w:p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insideV w:val="single" w:sz="4" w:space="0" w:color="2EFFA1" w:themeColor="accent1" w:themeTint="99"/>
      </w:tblBorders>
    </w:tblPr>
    <w:tblStylePr w:type="firstRow">
      <w:rPr>
        <w:b/>
        <w:bCs/>
        <w:color w:val="FFFFFF" w:themeColor="background1"/>
      </w:rPr>
      <w:tblPr/>
      <w:tcPr>
        <w:tcBorders>
          <w:top w:val="single" w:sz="4" w:space="0" w:color="00A25A" w:themeColor="accent1"/>
          <w:left w:val="single" w:sz="4" w:space="0" w:color="00A25A" w:themeColor="accent1"/>
          <w:bottom w:val="single" w:sz="4" w:space="0" w:color="00A25A" w:themeColor="accent1"/>
          <w:right w:val="single" w:sz="4" w:space="0" w:color="00A25A" w:themeColor="accent1"/>
          <w:insideH w:val="nil"/>
          <w:insideV w:val="nil"/>
        </w:tcBorders>
        <w:shd w:val="clear" w:color="auto" w:fill="00A25A" w:themeFill="accent1"/>
      </w:tcPr>
    </w:tblStylePr>
    <w:tblStylePr w:type="lastRow">
      <w:rPr>
        <w:b/>
        <w:bCs/>
      </w:rPr>
      <w:tblPr/>
      <w:tcPr>
        <w:tcBorders>
          <w:top w:val="double" w:sz="4" w:space="0" w:color="00A25A" w:themeColor="accent1"/>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Rutenettabell4uthevingsfarge21">
    <w:name w:val="Rutenettabell 4 – uthevingsfarge 21"/>
    <w:basedOn w:val="Vanligtabell"/>
    <w:uiPriority w:val="49"/>
    <w:rsid w:val="00587ED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4uthevingsfarge31">
    <w:name w:val="Rutenettabell 4 – uthevingsfarge 31"/>
    <w:basedOn w:val="Vanligtabell"/>
    <w:uiPriority w:val="49"/>
    <w:rsid w:val="00587E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4uthevingsfarge41">
    <w:name w:val="Rutenettabell 4 – uthevingsfarge 41"/>
    <w:basedOn w:val="Vanligtabell"/>
    <w:uiPriority w:val="49"/>
    <w:rsid w:val="00587E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4uthevingsfarge51">
    <w:name w:val="Rutenettabell 4 – uthevingsfarge 51"/>
    <w:basedOn w:val="Vanligtabell"/>
    <w:uiPriority w:val="49"/>
    <w:rsid w:val="00587E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utenettabell4uthevingsfarge61">
    <w:name w:val="Rutenettabell 4 – uthevingsfarge 61"/>
    <w:basedOn w:val="Vanligtabell"/>
    <w:uiPriority w:val="49"/>
    <w:rsid w:val="00587E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5mrk1">
    <w:name w:val="Rutenettabell 5 mørk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2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2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2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25A" w:themeFill="accent1"/>
      </w:tcPr>
    </w:tblStylePr>
    <w:tblStylePr w:type="band1Vert">
      <w:tblPr/>
      <w:tcPr>
        <w:shd w:val="clear" w:color="auto" w:fill="73FFC0" w:themeFill="accent1" w:themeFillTint="66"/>
      </w:tcPr>
    </w:tblStylePr>
    <w:tblStylePr w:type="band1Horz">
      <w:tblPr/>
      <w:tcPr>
        <w:shd w:val="clear" w:color="auto" w:fill="73FFC0" w:themeFill="accent1" w:themeFillTint="66"/>
      </w:tcPr>
    </w:tblStylePr>
  </w:style>
  <w:style w:type="table" w:customStyle="1" w:styleId="Rutenettabell5mrkuthevingsfarge21">
    <w:name w:val="Rutenettabell 5 mørk – uthevingsfarge 2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utenettabell5mrkuthevingsfarge31">
    <w:name w:val="Rutenettabell 5 mørk – uthevingsfarge 3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utenettabell5mrkuthevingsfarge41">
    <w:name w:val="Rutenettabell 5 mørk – uthevingsfarge 4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utenettabell5mrkuthevingsfarge51">
    <w:name w:val="Rutenettabell 5 mørk – uthevingsfarge 5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utenettabell5mrkuthevingsfarge61">
    <w:name w:val="Rutenettabell 5 mørk – uthevingsfarge 6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utenettabell6fargerik1">
    <w:name w:val="Rutenettabell 6 fargerik1"/>
    <w:basedOn w:val="Vanligtabell"/>
    <w:uiPriority w:val="51"/>
    <w:rsid w:val="00587E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587EDC"/>
    <w:pPr>
      <w:spacing w:after="0" w:line="240" w:lineRule="auto"/>
    </w:pPr>
    <w:rPr>
      <w:color w:val="007943" w:themeColor="accent1" w:themeShade="BF"/>
    </w:r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insideV w:val="single" w:sz="4" w:space="0" w:color="2EFFA1" w:themeColor="accent1" w:themeTint="99"/>
      </w:tblBorders>
    </w:tblPr>
    <w:tblStylePr w:type="firstRow">
      <w:rPr>
        <w:b/>
        <w:bCs/>
      </w:rPr>
      <w:tblPr/>
      <w:tcPr>
        <w:tcBorders>
          <w:bottom w:val="single" w:sz="12" w:space="0" w:color="2EFFA1" w:themeColor="accent1" w:themeTint="99"/>
        </w:tcBorders>
      </w:tcPr>
    </w:tblStylePr>
    <w:tblStylePr w:type="lastRow">
      <w:rPr>
        <w:b/>
        <w:bCs/>
      </w:rPr>
      <w:tblPr/>
      <w:tcPr>
        <w:tcBorders>
          <w:top w:val="double" w:sz="4" w:space="0" w:color="2EFFA1" w:themeColor="accent1" w:themeTint="99"/>
        </w:tcBorders>
      </w:tcPr>
    </w:tblStylePr>
    <w:tblStylePr w:type="firstCol">
      <w:rPr>
        <w:b/>
        <w:bCs/>
      </w:rPr>
    </w:tblStylePr>
    <w:tblStylePr w:type="lastCol">
      <w:rPr>
        <w:b/>
        <w:bCs/>
      </w:rPr>
    </w:tblStylePr>
    <w:tblStylePr w:type="band1Vert">
      <w:tblPr/>
      <w:tcPr>
        <w:shd w:val="clear" w:color="auto" w:fill="B9FFDF" w:themeFill="accent1" w:themeFillTint="33"/>
      </w:tcPr>
    </w:tblStylePr>
    <w:tblStylePr w:type="band1Horz">
      <w:tblPr/>
      <w:tcPr>
        <w:shd w:val="clear" w:color="auto" w:fill="B9FFDF" w:themeFill="accent1" w:themeFillTint="33"/>
      </w:tcPr>
    </w:tblStylePr>
  </w:style>
  <w:style w:type="table" w:customStyle="1" w:styleId="Rutenettabell6fargerikuthevingsfarge21">
    <w:name w:val="Rutenettabell 6 fargerik – uthevingsfarge 21"/>
    <w:basedOn w:val="Vanligtabell"/>
    <w:uiPriority w:val="51"/>
    <w:rsid w:val="00587ED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6fargerikuthevingsfarge31">
    <w:name w:val="Rutenettabell 6 fargerik – uthevingsfarge 31"/>
    <w:basedOn w:val="Vanligtabell"/>
    <w:uiPriority w:val="51"/>
    <w:rsid w:val="00587ED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6fargerikuthevingsfarge41">
    <w:name w:val="Rutenettabell 6 fargerik – uthevingsfarge 41"/>
    <w:basedOn w:val="Vanligtabell"/>
    <w:uiPriority w:val="51"/>
    <w:rsid w:val="00587ED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6fargerikuthevingsfarge51">
    <w:name w:val="Rutenettabell 6 fargerik – uthevingsfarge 51"/>
    <w:basedOn w:val="Vanligtabell"/>
    <w:uiPriority w:val="51"/>
    <w:rsid w:val="00587ED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utenettabell6fargerikuthevingsfarge61">
    <w:name w:val="Rutenettabell 6 fargerik – uthevingsfarge 61"/>
    <w:basedOn w:val="Vanligtabell"/>
    <w:uiPriority w:val="51"/>
    <w:rsid w:val="00587ED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7fargerik1">
    <w:name w:val="Rutenettabell 7 fargerik1"/>
    <w:basedOn w:val="Vanligtabell"/>
    <w:uiPriority w:val="52"/>
    <w:rsid w:val="00587E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587EDC"/>
    <w:pPr>
      <w:spacing w:after="0" w:line="240" w:lineRule="auto"/>
    </w:pPr>
    <w:rPr>
      <w:color w:val="007943" w:themeColor="accent1" w:themeShade="BF"/>
    </w:rPr>
    <w:tblPr>
      <w:tblStyleRowBandSize w:val="1"/>
      <w:tblStyleColBandSize w:val="1"/>
      <w:tblBorders>
        <w:top w:val="single" w:sz="4" w:space="0" w:color="2EFFA1" w:themeColor="accent1" w:themeTint="99"/>
        <w:left w:val="single" w:sz="4" w:space="0" w:color="2EFFA1" w:themeColor="accent1" w:themeTint="99"/>
        <w:bottom w:val="single" w:sz="4" w:space="0" w:color="2EFFA1" w:themeColor="accent1" w:themeTint="99"/>
        <w:right w:val="single" w:sz="4" w:space="0" w:color="2EFFA1" w:themeColor="accent1" w:themeTint="99"/>
        <w:insideH w:val="single" w:sz="4" w:space="0" w:color="2EFFA1" w:themeColor="accent1" w:themeTint="99"/>
        <w:insideV w:val="single" w:sz="4" w:space="0" w:color="2EFF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DF" w:themeFill="accent1" w:themeFillTint="33"/>
      </w:tcPr>
    </w:tblStylePr>
    <w:tblStylePr w:type="band1Horz">
      <w:tblPr/>
      <w:tcPr>
        <w:shd w:val="clear" w:color="auto" w:fill="B9FFDF" w:themeFill="accent1" w:themeFillTint="33"/>
      </w:tcPr>
    </w:tblStylePr>
    <w:tblStylePr w:type="neCell">
      <w:tblPr/>
      <w:tcPr>
        <w:tcBorders>
          <w:bottom w:val="single" w:sz="4" w:space="0" w:color="2EFFA1" w:themeColor="accent1" w:themeTint="99"/>
        </w:tcBorders>
      </w:tcPr>
    </w:tblStylePr>
    <w:tblStylePr w:type="nwCell">
      <w:tblPr/>
      <w:tcPr>
        <w:tcBorders>
          <w:bottom w:val="single" w:sz="4" w:space="0" w:color="2EFFA1" w:themeColor="accent1" w:themeTint="99"/>
        </w:tcBorders>
      </w:tcPr>
    </w:tblStylePr>
    <w:tblStylePr w:type="seCell">
      <w:tblPr/>
      <w:tcPr>
        <w:tcBorders>
          <w:top w:val="single" w:sz="4" w:space="0" w:color="2EFFA1" w:themeColor="accent1" w:themeTint="99"/>
        </w:tcBorders>
      </w:tcPr>
    </w:tblStylePr>
    <w:tblStylePr w:type="swCell">
      <w:tblPr/>
      <w:tcPr>
        <w:tcBorders>
          <w:top w:val="single" w:sz="4" w:space="0" w:color="2EFFA1" w:themeColor="accent1" w:themeTint="99"/>
        </w:tcBorders>
      </w:tcPr>
    </w:tblStylePr>
  </w:style>
  <w:style w:type="table" w:customStyle="1" w:styleId="Rutenettabell7fargerikuthevingsfarge21">
    <w:name w:val="Rutenettabell 7 fargerik – uthevingsfarge 21"/>
    <w:basedOn w:val="Vanligtabell"/>
    <w:uiPriority w:val="52"/>
    <w:rsid w:val="00587ED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7fargerikuthevingsfarge31">
    <w:name w:val="Rutenettabell 7 fargerik – uthevingsfarge 31"/>
    <w:basedOn w:val="Vanligtabell"/>
    <w:uiPriority w:val="52"/>
    <w:rsid w:val="00587ED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7fargerikuthevingsfarge41">
    <w:name w:val="Rutenettabell 7 fargerik – uthevingsfarge 41"/>
    <w:basedOn w:val="Vanligtabell"/>
    <w:uiPriority w:val="52"/>
    <w:rsid w:val="00587ED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7fargerikuthevingsfarge51">
    <w:name w:val="Rutenettabell 7 fargerik – uthevingsfarge 51"/>
    <w:basedOn w:val="Vanligtabell"/>
    <w:uiPriority w:val="52"/>
    <w:rsid w:val="00587ED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utenettabell7fargerikuthevingsfarge61">
    <w:name w:val="Rutenettabell 7 fargerik – uthevingsfarge 61"/>
    <w:basedOn w:val="Vanligtabell"/>
    <w:uiPriority w:val="52"/>
    <w:rsid w:val="00587ED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lys1">
    <w:name w:val="Rutenettabell lys1"/>
    <w:basedOn w:val="Vanligtabell"/>
    <w:uiPriority w:val="40"/>
    <w:rsid w:val="00587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587EDC"/>
  </w:style>
  <w:style w:type="paragraph" w:styleId="Sitat">
    <w:name w:val="Quote"/>
    <w:basedOn w:val="Normal"/>
    <w:next w:val="Normal"/>
    <w:link w:val="SitatTegn"/>
    <w:uiPriority w:val="29"/>
    <w:semiHidden/>
    <w:qFormat/>
    <w:rsid w:val="00587EDC"/>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CC5CB6"/>
    <w:rPr>
      <w:i/>
      <w:iCs/>
      <w:color w:val="404040" w:themeColor="text1" w:themeTint="BF"/>
    </w:rPr>
  </w:style>
  <w:style w:type="character" w:styleId="Sluttnotereferanse">
    <w:name w:val="endnote reference"/>
    <w:basedOn w:val="Standardskriftforavsnitt"/>
    <w:uiPriority w:val="99"/>
    <w:semiHidden/>
    <w:unhideWhenUsed/>
    <w:rsid w:val="00587EDC"/>
    <w:rPr>
      <w:vertAlign w:val="superscript"/>
    </w:rPr>
  </w:style>
  <w:style w:type="paragraph" w:styleId="Sluttnotetekst">
    <w:name w:val="endnote text"/>
    <w:basedOn w:val="Normal"/>
    <w:link w:val="SluttnotetekstTegn"/>
    <w:uiPriority w:val="99"/>
    <w:semiHidden/>
    <w:unhideWhenUsed/>
    <w:rsid w:val="00587EDC"/>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587EDC"/>
    <w:rPr>
      <w:sz w:val="20"/>
      <w:szCs w:val="20"/>
    </w:rPr>
  </w:style>
  <w:style w:type="character" w:customStyle="1" w:styleId="Smarthyperkobling1">
    <w:name w:val="Smart hyperkobling1"/>
    <w:basedOn w:val="Standardskriftforavsnitt"/>
    <w:uiPriority w:val="99"/>
    <w:semiHidden/>
    <w:unhideWhenUsed/>
    <w:rsid w:val="00587EDC"/>
    <w:rPr>
      <w:u w:val="dotted"/>
    </w:rPr>
  </w:style>
  <w:style w:type="character" w:customStyle="1" w:styleId="SmartLink">
    <w:name w:val="Smart Link"/>
    <w:basedOn w:val="Standardskriftforavsnitt"/>
    <w:uiPriority w:val="99"/>
    <w:semiHidden/>
    <w:unhideWhenUsed/>
    <w:rsid w:val="00587EDC"/>
    <w:rPr>
      <w:color w:val="2B579A"/>
      <w:shd w:val="clear" w:color="auto" w:fill="E1DFDD"/>
    </w:rPr>
  </w:style>
  <w:style w:type="character" w:styleId="Sterk">
    <w:name w:val="Strong"/>
    <w:basedOn w:val="Standardskriftforavsnitt"/>
    <w:uiPriority w:val="22"/>
    <w:semiHidden/>
    <w:qFormat/>
    <w:rsid w:val="00587EDC"/>
    <w:rPr>
      <w:b/>
      <w:bCs/>
    </w:rPr>
  </w:style>
  <w:style w:type="character" w:styleId="Sterkreferanse">
    <w:name w:val="Intense Reference"/>
    <w:basedOn w:val="Standardskriftforavsnitt"/>
    <w:uiPriority w:val="32"/>
    <w:semiHidden/>
    <w:qFormat/>
    <w:rsid w:val="00587EDC"/>
    <w:rPr>
      <w:b/>
      <w:bCs/>
      <w:smallCaps/>
      <w:color w:val="00A25A" w:themeColor="accent1"/>
      <w:spacing w:val="5"/>
    </w:rPr>
  </w:style>
  <w:style w:type="character" w:styleId="Sterkutheving">
    <w:name w:val="Intense Emphasis"/>
    <w:basedOn w:val="Standardskriftforavsnitt"/>
    <w:uiPriority w:val="21"/>
    <w:semiHidden/>
    <w:qFormat/>
    <w:rsid w:val="00587EDC"/>
    <w:rPr>
      <w:i/>
      <w:iCs/>
      <w:color w:val="00A25A" w:themeColor="accent1"/>
    </w:rPr>
  </w:style>
  <w:style w:type="paragraph" w:styleId="Sterktsitat">
    <w:name w:val="Intense Quote"/>
    <w:basedOn w:val="Normal"/>
    <w:next w:val="Normal"/>
    <w:link w:val="SterktsitatTegn"/>
    <w:uiPriority w:val="30"/>
    <w:semiHidden/>
    <w:qFormat/>
    <w:rsid w:val="00587EDC"/>
    <w:pPr>
      <w:pBdr>
        <w:top w:val="single" w:sz="4" w:space="10" w:color="00A25A" w:themeColor="accent1"/>
        <w:bottom w:val="single" w:sz="4" w:space="10" w:color="00A25A" w:themeColor="accent1"/>
      </w:pBdr>
      <w:spacing w:before="360" w:after="360"/>
      <w:ind w:left="864" w:right="864"/>
      <w:jc w:val="center"/>
    </w:pPr>
    <w:rPr>
      <w:i/>
      <w:iCs/>
      <w:color w:val="00A25A" w:themeColor="accent1"/>
    </w:rPr>
  </w:style>
  <w:style w:type="character" w:customStyle="1" w:styleId="SterktsitatTegn">
    <w:name w:val="Sterkt sitat Tegn"/>
    <w:basedOn w:val="Standardskriftforavsnitt"/>
    <w:link w:val="Sterktsitat"/>
    <w:uiPriority w:val="30"/>
    <w:semiHidden/>
    <w:rsid w:val="00CC5CB6"/>
    <w:rPr>
      <w:i/>
      <w:iCs/>
      <w:color w:val="00A25A" w:themeColor="accent1"/>
    </w:rPr>
  </w:style>
  <w:style w:type="paragraph" w:styleId="Stikkordregisteroverskrift">
    <w:name w:val="index heading"/>
    <w:basedOn w:val="Normal"/>
    <w:next w:val="Indeks1"/>
    <w:uiPriority w:val="99"/>
    <w:semiHidden/>
    <w:unhideWhenUsed/>
    <w:rsid w:val="00587EDC"/>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587EDC"/>
    <w:rPr>
      <w:smallCaps/>
      <w:color w:val="5A5A5A" w:themeColor="text1" w:themeTint="A5"/>
    </w:rPr>
  </w:style>
  <w:style w:type="character" w:styleId="Svakutheving">
    <w:name w:val="Subtle Emphasis"/>
    <w:basedOn w:val="Standardskriftforavsnitt"/>
    <w:uiPriority w:val="19"/>
    <w:semiHidden/>
    <w:qFormat/>
    <w:rsid w:val="00587EDC"/>
    <w:rPr>
      <w:i/>
      <w:iCs/>
      <w:color w:val="404040" w:themeColor="text1" w:themeTint="BF"/>
    </w:rPr>
  </w:style>
  <w:style w:type="table" w:styleId="Tabell-3D-effekt1">
    <w:name w:val="Table 3D effects 1"/>
    <w:basedOn w:val="Vanligtabell"/>
    <w:uiPriority w:val="99"/>
    <w:semiHidden/>
    <w:unhideWhenUsed/>
    <w:rsid w:val="00587E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87E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87E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87E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87E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87ED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87E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87E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87ED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87E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87ED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87E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87E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87E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87E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87E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87E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87E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87ED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87ED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87ED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87E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87E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87E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87E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87E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87ED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87E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87ED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87E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58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587E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87ED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87ED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87ED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87E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87E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8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Mottakerinfo"/>
    <w:next w:val="Normal"/>
    <w:link w:val="TittelTegn"/>
    <w:uiPriority w:val="10"/>
    <w:qFormat/>
    <w:rsid w:val="008612DD"/>
    <w:pPr>
      <w:spacing w:before="560" w:after="600"/>
      <w:jc w:val="right"/>
    </w:pPr>
    <w:rPr>
      <w:noProof/>
      <w:sz w:val="28"/>
      <w:szCs w:val="26"/>
    </w:rPr>
  </w:style>
  <w:style w:type="character" w:customStyle="1" w:styleId="TittelTegn">
    <w:name w:val="Tittel Tegn"/>
    <w:basedOn w:val="Standardskriftforavsnitt"/>
    <w:link w:val="Tittel"/>
    <w:uiPriority w:val="10"/>
    <w:rsid w:val="008612DD"/>
    <w:rPr>
      <w:rFonts w:asciiTheme="majorHAnsi" w:hAnsiTheme="majorHAnsi" w:cstheme="majorHAnsi"/>
      <w:noProof/>
      <w:sz w:val="28"/>
      <w:szCs w:val="26"/>
    </w:rPr>
  </w:style>
  <w:style w:type="character" w:customStyle="1" w:styleId="Ulstomtale1">
    <w:name w:val="Uløst omtale1"/>
    <w:basedOn w:val="Standardskriftforavsnitt"/>
    <w:uiPriority w:val="99"/>
    <w:semiHidden/>
    <w:unhideWhenUsed/>
    <w:rsid w:val="00587EDC"/>
    <w:rPr>
      <w:color w:val="605E5C"/>
      <w:shd w:val="clear" w:color="auto" w:fill="E1DFDD"/>
    </w:rPr>
  </w:style>
  <w:style w:type="paragraph" w:styleId="Underskrift">
    <w:name w:val="Signature"/>
    <w:basedOn w:val="Normal"/>
    <w:link w:val="UnderskriftTegn"/>
    <w:uiPriority w:val="99"/>
    <w:semiHidden/>
    <w:unhideWhenUsed/>
    <w:rsid w:val="00587EDC"/>
    <w:pPr>
      <w:spacing w:line="240" w:lineRule="auto"/>
      <w:ind w:left="4252"/>
    </w:pPr>
  </w:style>
  <w:style w:type="character" w:customStyle="1" w:styleId="UnderskriftTegn">
    <w:name w:val="Underskrift Tegn"/>
    <w:basedOn w:val="Standardskriftforavsnitt"/>
    <w:link w:val="Underskrift"/>
    <w:uiPriority w:val="99"/>
    <w:semiHidden/>
    <w:rsid w:val="00587EDC"/>
  </w:style>
  <w:style w:type="paragraph" w:styleId="Undertittel">
    <w:name w:val="Subtitle"/>
    <w:basedOn w:val="Normal"/>
    <w:next w:val="Normal"/>
    <w:link w:val="UndertittelTegn"/>
    <w:uiPriority w:val="11"/>
    <w:semiHidden/>
    <w:qFormat/>
    <w:rsid w:val="00587ED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CC5CB6"/>
    <w:rPr>
      <w:rFonts w:eastAsiaTheme="minorEastAsia"/>
      <w:color w:val="5A5A5A" w:themeColor="text1" w:themeTint="A5"/>
      <w:spacing w:val="15"/>
    </w:rPr>
  </w:style>
  <w:style w:type="character" w:styleId="Utheving">
    <w:name w:val="Emphasis"/>
    <w:basedOn w:val="Standardskriftforavsnitt"/>
    <w:uiPriority w:val="20"/>
    <w:semiHidden/>
    <w:qFormat/>
    <w:rsid w:val="00587EDC"/>
    <w:rPr>
      <w:i/>
      <w:iCs/>
    </w:rPr>
  </w:style>
  <w:style w:type="paragraph" w:styleId="Vanliginnrykk">
    <w:name w:val="Normal Indent"/>
    <w:basedOn w:val="Normal"/>
    <w:uiPriority w:val="99"/>
    <w:semiHidden/>
    <w:unhideWhenUsed/>
    <w:rsid w:val="00587EDC"/>
    <w:pPr>
      <w:ind w:left="708"/>
    </w:pPr>
  </w:style>
  <w:style w:type="table" w:customStyle="1" w:styleId="Vanligtabell11">
    <w:name w:val="Vanlig tabell 11"/>
    <w:basedOn w:val="Vanligtabell"/>
    <w:uiPriority w:val="41"/>
    <w:rsid w:val="00587E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587E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Vanligtabell"/>
    <w:uiPriority w:val="43"/>
    <w:rsid w:val="00587E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Vanligtabell"/>
    <w:uiPriority w:val="44"/>
    <w:rsid w:val="00587ED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587E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fotekst">
    <w:name w:val="Infotekst"/>
    <w:basedOn w:val="Normal"/>
    <w:link w:val="InfotekstTegn"/>
    <w:qFormat/>
    <w:rsid w:val="00CC5CB6"/>
    <w:rPr>
      <w:rFonts w:asciiTheme="majorHAnsi" w:hAnsiTheme="majorHAnsi" w:cstheme="majorHAnsi"/>
      <w:sz w:val="18"/>
    </w:rPr>
  </w:style>
  <w:style w:type="character" w:customStyle="1" w:styleId="InfotekstTegn">
    <w:name w:val="Infotekst Tegn"/>
    <w:basedOn w:val="Standardskriftforavsnitt"/>
    <w:link w:val="Infotekst"/>
    <w:rsid w:val="00CC5CB6"/>
    <w:rPr>
      <w:rFonts w:asciiTheme="majorHAnsi" w:hAnsiTheme="majorHAnsi" w:cstheme="majorHAnsi"/>
      <w:sz w:val="18"/>
    </w:rPr>
  </w:style>
  <w:style w:type="paragraph" w:customStyle="1" w:styleId="Mottakerinfo">
    <w:name w:val="Mottakerinfo"/>
    <w:basedOn w:val="Normal"/>
    <w:link w:val="MottakerinfoTegn"/>
    <w:rsid w:val="00CC5CB6"/>
    <w:pPr>
      <w:spacing w:line="260" w:lineRule="exact"/>
    </w:pPr>
    <w:rPr>
      <w:rFonts w:asciiTheme="majorHAnsi" w:hAnsiTheme="majorHAnsi" w:cstheme="majorHAnsi"/>
    </w:rPr>
  </w:style>
  <w:style w:type="character" w:customStyle="1" w:styleId="MottakerinfoTegn">
    <w:name w:val="Mottakerinfo Tegn"/>
    <w:basedOn w:val="Standardskriftforavsnitt"/>
    <w:link w:val="Mottakerinfo"/>
    <w:rsid w:val="00CC5CB6"/>
    <w:rPr>
      <w:rFonts w:asciiTheme="majorHAnsi" w:hAnsiTheme="majorHAnsi" w:cstheme="majorHAnsi"/>
    </w:rPr>
  </w:style>
  <w:style w:type="table" w:customStyle="1" w:styleId="Tomtabellstil">
    <w:name w:val="Tom tabellstil"/>
    <w:basedOn w:val="Vanligtabell"/>
    <w:uiPriority w:val="99"/>
    <w:rsid w:val="003415B5"/>
    <w:pPr>
      <w:spacing w:after="0" w:line="240" w:lineRule="auto"/>
    </w:pPr>
    <w:tblPr>
      <w:tblCellMar>
        <w:left w:w="0" w:type="dxa"/>
        <w:right w:w="0" w:type="dxa"/>
      </w:tblCellMar>
    </w:tblPr>
  </w:style>
  <w:style w:type="table" w:customStyle="1" w:styleId="Sakstabell">
    <w:name w:val="Sakstabell"/>
    <w:basedOn w:val="Vanligtabell"/>
    <w:uiPriority w:val="99"/>
    <w:rsid w:val="0038738C"/>
    <w:pPr>
      <w:spacing w:after="0" w:line="240" w:lineRule="auto"/>
    </w:pPr>
    <w:tblPr>
      <w:tblBorders>
        <w:top w:val="single" w:sz="4" w:space="0" w:color="auto"/>
        <w:bottom w:val="single" w:sz="4" w:space="0" w:color="auto"/>
      </w:tblBorders>
      <w:tblCellMar>
        <w:left w:w="0" w:type="dxa"/>
        <w:right w:w="0" w:type="dxa"/>
      </w:tblCellMar>
    </w:tblPr>
    <w:tblStylePr w:type="firstRow">
      <w:rPr>
        <w:b/>
      </w:rPr>
    </w:tblStylePr>
  </w:style>
  <w:style w:type="character" w:customStyle="1" w:styleId="Ulstomtale2">
    <w:name w:val="Uløst omtale2"/>
    <w:basedOn w:val="Standardskriftforavsnitt"/>
    <w:uiPriority w:val="99"/>
    <w:rsid w:val="00651462"/>
    <w:rPr>
      <w:color w:val="605E5C"/>
      <w:shd w:val="clear" w:color="auto" w:fill="E1DFDD"/>
    </w:rPr>
  </w:style>
  <w:style w:type="paragraph" w:customStyle="1" w:styleId="Normal0">
    <w:name w:val="Normal_0"/>
    <w:qFormat/>
    <w:rsid w:val="00D6706E"/>
    <w:pPr>
      <w:spacing w:line="240" w:lineRule="auto"/>
    </w:pPr>
    <w:rPr>
      <w:rFonts w:ascii="Calibri Light" w:eastAsia="Calibri" w:hAnsi="Calibri Light" w:cs="Times New Roman"/>
    </w:rPr>
  </w:style>
  <w:style w:type="paragraph" w:customStyle="1" w:styleId="WW-Default">
    <w:name w:val="WW-Default"/>
    <w:basedOn w:val="Normal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39mandal-lyngdal.n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39mandal-lyngdal.n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39mandal-lyngdal.no/wp-content/uploads/2019/03/31-E39-Mandal-Lyngdal-&#248;st-KU-Hovedrappor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39mandal-lyngdal.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39mandal-lyngdal.no/"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Lyngdal kommune">
      <a:dk1>
        <a:sysClr val="windowText" lastClr="000000"/>
      </a:dk1>
      <a:lt1>
        <a:sysClr val="window" lastClr="FFFFFF"/>
      </a:lt1>
      <a:dk2>
        <a:srgbClr val="44546A"/>
      </a:dk2>
      <a:lt2>
        <a:srgbClr val="E7E6E6"/>
      </a:lt2>
      <a:accent1>
        <a:srgbClr val="00A25A"/>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yngdal kommune">
      <a:majorFont>
        <a:latin typeface="Calibri Light"/>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D0732CF0-EE07-4EFB-B994-F385AED37E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11551</Characters>
  <Application>Microsoft Office Word</Application>
  <DocSecurity>4</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Teigen</dc:creator>
  <cp:lastModifiedBy>Torhild Hessevik Eikeland</cp:lastModifiedBy>
  <cp:revision>2</cp:revision>
  <dcterms:created xsi:type="dcterms:W3CDTF">2020-04-27T13:39:00Z</dcterms:created>
  <dcterms:modified xsi:type="dcterms:W3CDTF">2020-04-27T13:39:00Z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1ddb62-140e-4097-8af8-4e371778cdd7_ActionId">
    <vt:lpwstr>67f509fd-8308-4939-9667-35cddd9ab832</vt:lpwstr>
  </property>
  <property fmtid="{D5CDD505-2E9C-101B-9397-08002B2CF9AE}" pid="3" name="MSIP_Label_6c1ddb62-140e-4097-8af8-4e371778cdd7_Application">
    <vt:lpwstr>Microsoft Azure Information Protection</vt:lpwstr>
  </property>
  <property fmtid="{D5CDD505-2E9C-101B-9397-08002B2CF9AE}" pid="4" name="MSIP_Label_6c1ddb62-140e-4097-8af8-4e371778cdd7_Enabled">
    <vt:lpwstr>True</vt:lpwstr>
  </property>
  <property fmtid="{D5CDD505-2E9C-101B-9397-08002B2CF9AE}" pid="5" name="MSIP_Label_6c1ddb62-140e-4097-8af8-4e371778cdd7_Extended_MSFT_Method">
    <vt:lpwstr>Manual</vt:lpwstr>
  </property>
  <property fmtid="{D5CDD505-2E9C-101B-9397-08002B2CF9AE}" pid="6" name="MSIP_Label_6c1ddb62-140e-4097-8af8-4e371778cdd7_Name">
    <vt:lpwstr>Public</vt:lpwstr>
  </property>
  <property fmtid="{D5CDD505-2E9C-101B-9397-08002B2CF9AE}" pid="7" name="MSIP_Label_6c1ddb62-140e-4097-8af8-4e371778cdd7_Owner">
    <vt:lpwstr>gitte.kihl@evry.com</vt:lpwstr>
  </property>
  <property fmtid="{D5CDD505-2E9C-101B-9397-08002B2CF9AE}" pid="8" name="MSIP_Label_6c1ddb62-140e-4097-8af8-4e371778cdd7_SetDate">
    <vt:lpwstr>2019-08-27T16:38:15.2030885Z</vt:lpwstr>
  </property>
  <property fmtid="{D5CDD505-2E9C-101B-9397-08002B2CF9AE}" pid="9" name="MSIP_Label_6c1ddb62-140e-4097-8af8-4e371778cdd7_SiteId">
    <vt:lpwstr>40cc2915-e283-4a27-9471-6bdd7ca4c6e1</vt:lpwstr>
  </property>
  <property fmtid="{D5CDD505-2E9C-101B-9397-08002B2CF9AE}" pid="10" name="Sensitivity">
    <vt:lpwstr>Public</vt:lpwstr>
  </property>
</Properties>
</file>